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2802" w14:textId="0C92DF1F" w:rsidR="00F84B83" w:rsidRPr="00823D9E" w:rsidRDefault="00DE0FD2" w:rsidP="00FE47F5">
      <w:pPr>
        <w:pStyle w:val="Hervorhebung18mitte"/>
      </w:pPr>
      <w:r w:rsidRPr="00823D9E">
        <w:t>Vereinbarung</w:t>
      </w:r>
      <w:r w:rsidR="00F84B83" w:rsidRPr="00823D9E">
        <w:t xml:space="preserve"> zur Auftragsverarbeitung gemäß Art.</w:t>
      </w:r>
      <w:r w:rsidR="00E03B38">
        <w:t> </w:t>
      </w:r>
      <w:r w:rsidR="00F84B83" w:rsidRPr="00823D9E">
        <w:t xml:space="preserve">28 </w:t>
      </w:r>
      <w:r w:rsidR="00DB0F8C" w:rsidRPr="00823D9E">
        <w:t xml:space="preserve">Abs. 3 </w:t>
      </w:r>
      <w:r w:rsidR="00F84B83" w:rsidRPr="00823D9E">
        <w:t>DSGVO</w:t>
      </w:r>
    </w:p>
    <w:p w14:paraId="79539157" w14:textId="77777777" w:rsidR="00D62A86" w:rsidRPr="00823D9E" w:rsidRDefault="00D62A86" w:rsidP="00F84B83">
      <w:pPr>
        <w:jc w:val="center"/>
        <w:rPr>
          <w:rFonts w:asciiTheme="minorHAnsi" w:hAnsiTheme="minorHAnsi" w:cstheme="minorHAnsi"/>
        </w:rPr>
      </w:pPr>
    </w:p>
    <w:p w14:paraId="15FBB4CA" w14:textId="659C14EE" w:rsidR="00F84B83" w:rsidRPr="00342B35" w:rsidRDefault="00F84B83" w:rsidP="00342B35">
      <w:pPr>
        <w:pStyle w:val="Flietextmitte"/>
        <w:rPr>
          <w:rStyle w:val="Hervorhebungfett"/>
        </w:rPr>
      </w:pPr>
      <w:r w:rsidRPr="00342B35">
        <w:rPr>
          <w:rStyle w:val="Hervorhebungfett"/>
        </w:rPr>
        <w:t>Vereinbarung</w:t>
      </w:r>
    </w:p>
    <w:p w14:paraId="7453585C" w14:textId="77777777" w:rsidR="00177603" w:rsidRPr="00823D9E" w:rsidRDefault="00F84B83" w:rsidP="00342B35">
      <w:pPr>
        <w:pStyle w:val="Flietextmitte"/>
      </w:pPr>
      <w:r w:rsidRPr="00823D9E">
        <w:t>zwischen dem/der</w:t>
      </w:r>
    </w:p>
    <w:p w14:paraId="3C71BD5B" w14:textId="77777777" w:rsidR="00177603" w:rsidRPr="00823D9E" w:rsidRDefault="00177603" w:rsidP="00B921C9">
      <w:pPr>
        <w:jc w:val="center"/>
        <w:rPr>
          <w:rFonts w:asciiTheme="minorHAnsi" w:hAnsiTheme="minorHAnsi" w:cstheme="minorHAnsi"/>
          <w:lang w:eastAsia="de-DE"/>
        </w:rPr>
      </w:pPr>
    </w:p>
    <w:p w14:paraId="727A1051" w14:textId="77777777" w:rsidR="001D4131" w:rsidRPr="00342B35" w:rsidRDefault="00DA6166" w:rsidP="00342B35">
      <w:pPr>
        <w:pStyle w:val="Flietextmitte"/>
        <w:rPr>
          <w:rStyle w:val="Hervorhebungfett"/>
          <w:highlight w:val="yellow"/>
        </w:rPr>
      </w:pPr>
      <w:r w:rsidRPr="00342B35">
        <w:rPr>
          <w:rStyle w:val="Hervorhebungfett"/>
          <w:highlight w:val="yellow"/>
        </w:rPr>
        <w:t>Kunde</w:t>
      </w:r>
    </w:p>
    <w:p w14:paraId="4FD0DF79" w14:textId="77777777" w:rsidR="001D4131" w:rsidRPr="00342B35" w:rsidRDefault="00DA6166" w:rsidP="00342B35">
      <w:pPr>
        <w:pStyle w:val="Flietextmitte"/>
        <w:rPr>
          <w:rStyle w:val="Hervorhebungfett"/>
          <w:highlight w:val="yellow"/>
        </w:rPr>
      </w:pPr>
      <w:proofErr w:type="spellStart"/>
      <w:r w:rsidRPr="00342B35">
        <w:rPr>
          <w:rStyle w:val="Hervorhebungfett"/>
          <w:highlight w:val="yellow"/>
        </w:rPr>
        <w:t>Strasse</w:t>
      </w:r>
      <w:proofErr w:type="spellEnd"/>
    </w:p>
    <w:p w14:paraId="1B19FC1A" w14:textId="77777777" w:rsidR="001D4131" w:rsidRPr="00342B35" w:rsidRDefault="00DA6166" w:rsidP="00342B35">
      <w:pPr>
        <w:pStyle w:val="Flietextmitte"/>
        <w:rPr>
          <w:rStyle w:val="Hervorhebungfett"/>
        </w:rPr>
      </w:pPr>
      <w:r w:rsidRPr="00342B35">
        <w:rPr>
          <w:rStyle w:val="Hervorhebungfett"/>
          <w:highlight w:val="yellow"/>
        </w:rPr>
        <w:t>Ort</w:t>
      </w:r>
    </w:p>
    <w:p w14:paraId="4EE92E70" w14:textId="77777777" w:rsidR="00177603" w:rsidRPr="00823D9E" w:rsidRDefault="00177603" w:rsidP="00177603">
      <w:pPr>
        <w:rPr>
          <w:rFonts w:asciiTheme="minorHAnsi" w:hAnsiTheme="minorHAnsi" w:cstheme="minorHAnsi"/>
          <w:lang w:eastAsia="de-DE"/>
        </w:rPr>
      </w:pPr>
    </w:p>
    <w:p w14:paraId="62A752FB" w14:textId="77777777" w:rsidR="00F84B83" w:rsidRPr="00823D9E" w:rsidRDefault="00F84B83" w:rsidP="00342B35">
      <w:pPr>
        <w:pStyle w:val="Flietextmitte"/>
      </w:pPr>
      <w:r w:rsidRPr="00823D9E">
        <w:t>- Verantwortlicher - nachstehend Auftraggeber genannt -</w:t>
      </w:r>
    </w:p>
    <w:p w14:paraId="48274E49" w14:textId="77777777" w:rsidR="00F84B83" w:rsidRPr="00823D9E" w:rsidRDefault="00F84B83" w:rsidP="00342B35">
      <w:pPr>
        <w:pStyle w:val="Flietextmitte"/>
      </w:pPr>
      <w:r w:rsidRPr="00823D9E">
        <w:t>und dem/der</w:t>
      </w:r>
    </w:p>
    <w:p w14:paraId="26F31DF6" w14:textId="77777777" w:rsidR="009369CF" w:rsidRPr="00823D9E" w:rsidRDefault="009369CF" w:rsidP="009369CF">
      <w:pPr>
        <w:jc w:val="center"/>
        <w:rPr>
          <w:rFonts w:asciiTheme="minorHAnsi" w:hAnsiTheme="minorHAnsi" w:cstheme="minorHAnsi"/>
          <w:lang w:eastAsia="de-DE"/>
        </w:rPr>
      </w:pPr>
    </w:p>
    <w:p w14:paraId="57D13F3B" w14:textId="77777777" w:rsidR="00D22632" w:rsidRPr="00342B35" w:rsidRDefault="00D22632" w:rsidP="00342B35">
      <w:pPr>
        <w:pStyle w:val="Flietextmitte"/>
        <w:rPr>
          <w:rStyle w:val="Hervorhebungfett"/>
        </w:rPr>
      </w:pPr>
      <w:r w:rsidRPr="00342B35">
        <w:rPr>
          <w:rStyle w:val="Hervorhebungfett"/>
        </w:rPr>
        <w:t>intex Informations-Systeme GmbH</w:t>
      </w:r>
    </w:p>
    <w:p w14:paraId="1173A49C" w14:textId="77777777" w:rsidR="00D22632" w:rsidRPr="00342B35" w:rsidRDefault="00D22632" w:rsidP="00342B35">
      <w:pPr>
        <w:pStyle w:val="Flietextmitte"/>
        <w:rPr>
          <w:rStyle w:val="Hervorhebungfett"/>
        </w:rPr>
      </w:pPr>
      <w:r w:rsidRPr="00342B35">
        <w:rPr>
          <w:rStyle w:val="Hervorhebungfett"/>
        </w:rPr>
        <w:t>Am Winkelsteig 1a</w:t>
      </w:r>
    </w:p>
    <w:p w14:paraId="1C7EB6E9" w14:textId="77777777" w:rsidR="00D22632" w:rsidRPr="00342B35" w:rsidRDefault="00D22632" w:rsidP="00342B35">
      <w:pPr>
        <w:pStyle w:val="Flietextmitte"/>
        <w:rPr>
          <w:rStyle w:val="Hervorhebungfett"/>
        </w:rPr>
      </w:pPr>
      <w:r w:rsidRPr="00342B35">
        <w:rPr>
          <w:rStyle w:val="Hervorhebungfett"/>
        </w:rPr>
        <w:t>91207 Lauf bei Nürnberg</w:t>
      </w:r>
    </w:p>
    <w:p w14:paraId="443BD200" w14:textId="77777777" w:rsidR="00177603" w:rsidRPr="00823D9E" w:rsidRDefault="00177603" w:rsidP="00342B35">
      <w:pPr>
        <w:pStyle w:val="Flietextmitte"/>
      </w:pPr>
    </w:p>
    <w:p w14:paraId="45F41D2C" w14:textId="77777777" w:rsidR="00F84B83" w:rsidRPr="00823D9E" w:rsidRDefault="00F84B83" w:rsidP="00342B35">
      <w:pPr>
        <w:pStyle w:val="Flietextmitte"/>
      </w:pPr>
      <w:r w:rsidRPr="00823D9E">
        <w:t>- Auftragsverarbeiter - nachstehend Auftragnehmer genannt</w:t>
      </w:r>
    </w:p>
    <w:p w14:paraId="410FEC4A" w14:textId="3D36F3B6" w:rsidR="00F84B83" w:rsidRPr="00823D9E" w:rsidRDefault="00F84B83" w:rsidP="00342B35">
      <w:pPr>
        <w:pStyle w:val="Flietextmitte"/>
      </w:pPr>
      <w:r w:rsidRPr="00823D9E">
        <w:t>[ggf.: Vertreter gemäß Art. 2</w:t>
      </w:r>
      <w:r w:rsidR="00BE443D">
        <w:t>8</w:t>
      </w:r>
      <w:r w:rsidRPr="00823D9E">
        <w:t xml:space="preserve"> DSGVO</w:t>
      </w:r>
      <w:r w:rsidR="00F734FD">
        <w:t>]</w:t>
      </w:r>
    </w:p>
    <w:p w14:paraId="1AE89B6A" w14:textId="77777777" w:rsidR="009369CF" w:rsidRPr="00823D9E" w:rsidRDefault="009369CF" w:rsidP="00342B35">
      <w:pPr>
        <w:pStyle w:val="Flietextmitte"/>
      </w:pPr>
    </w:p>
    <w:p w14:paraId="689F04C0" w14:textId="77777777" w:rsidR="00F84B83" w:rsidRPr="00823D9E" w:rsidRDefault="00F84B83" w:rsidP="00342B35">
      <w:pPr>
        <w:pStyle w:val="Flietextmitte"/>
      </w:pPr>
      <w:r w:rsidRPr="00823D9E">
        <w:t>................................................................................................</w:t>
      </w:r>
    </w:p>
    <w:p w14:paraId="3247C460" w14:textId="6A85C3DE" w:rsidR="005B7D65" w:rsidRDefault="005B7D65">
      <w:pPr>
        <w:rPr>
          <w:lang w:eastAsia="de-DE" w:bidi="en-US"/>
        </w:rPr>
      </w:pPr>
      <w:r>
        <w:br w:type="page"/>
      </w:r>
    </w:p>
    <w:sdt>
      <w:sdtPr>
        <w:id w:val="712541309"/>
        <w:docPartObj>
          <w:docPartGallery w:val="Table of Contents"/>
          <w:docPartUnique/>
        </w:docPartObj>
      </w:sdtPr>
      <w:sdtEndPr>
        <w:rPr>
          <w:rFonts w:eastAsiaTheme="minorHAnsi" w:cstheme="minorBidi"/>
          <w:b w:val="0"/>
          <w:bCs w:val="0"/>
          <w:kern w:val="0"/>
          <w:sz w:val="22"/>
          <w:szCs w:val="22"/>
        </w:rPr>
      </w:sdtEndPr>
      <w:sdtContent>
        <w:p w14:paraId="5255A194" w14:textId="654B4FAB" w:rsidR="005257D7" w:rsidRDefault="005257D7">
          <w:pPr>
            <w:pStyle w:val="Inhaltsverzeichnisberschrift"/>
          </w:pPr>
          <w:r>
            <w:t>Inhaltsverzeichnis</w:t>
          </w:r>
        </w:p>
        <w:p w14:paraId="74A356BC" w14:textId="46DDE76A" w:rsidR="005257D7" w:rsidRDefault="005257D7">
          <w:pPr>
            <w:pStyle w:val="Verzeichnis1"/>
            <w:rPr>
              <w:rFonts w:asciiTheme="minorHAnsi" w:eastAsiaTheme="minorEastAsia" w:hAnsiTheme="minorHAnsi"/>
              <w:noProof/>
              <w:color w:val="auto"/>
              <w:lang w:eastAsia="de-DE"/>
            </w:rPr>
          </w:pPr>
          <w:r>
            <w:fldChar w:fldCharType="begin"/>
          </w:r>
          <w:r>
            <w:instrText xml:space="preserve"> TOC \o "1-5" \h \z \u </w:instrText>
          </w:r>
          <w:r>
            <w:fldChar w:fldCharType="separate"/>
          </w:r>
          <w:hyperlink w:anchor="_Toc94603452" w:history="1">
            <w:r w:rsidRPr="00E25560">
              <w:rPr>
                <w:rStyle w:val="Hyperlink"/>
                <w:noProof/>
                <w:lang w:bidi="en-US"/>
              </w:rPr>
              <w:t>1</w:t>
            </w:r>
            <w:r>
              <w:rPr>
                <w:rFonts w:asciiTheme="minorHAnsi" w:eastAsiaTheme="minorEastAsia" w:hAnsiTheme="minorHAnsi"/>
                <w:noProof/>
                <w:color w:val="auto"/>
                <w:lang w:eastAsia="de-DE"/>
              </w:rPr>
              <w:tab/>
            </w:r>
            <w:r w:rsidRPr="00E25560">
              <w:rPr>
                <w:rStyle w:val="Hyperlink"/>
                <w:noProof/>
                <w:lang w:bidi="en-US"/>
              </w:rPr>
              <w:t>Gegenstand und Dauer des Auftrags</w:t>
            </w:r>
            <w:r>
              <w:rPr>
                <w:noProof/>
                <w:webHidden/>
              </w:rPr>
              <w:tab/>
            </w:r>
            <w:r>
              <w:rPr>
                <w:noProof/>
                <w:webHidden/>
              </w:rPr>
              <w:fldChar w:fldCharType="begin"/>
            </w:r>
            <w:r>
              <w:rPr>
                <w:noProof/>
                <w:webHidden/>
              </w:rPr>
              <w:instrText xml:space="preserve"> PAGEREF _Toc94603452 \h </w:instrText>
            </w:r>
            <w:r>
              <w:rPr>
                <w:noProof/>
                <w:webHidden/>
              </w:rPr>
            </w:r>
            <w:r>
              <w:rPr>
                <w:noProof/>
                <w:webHidden/>
              </w:rPr>
              <w:fldChar w:fldCharType="separate"/>
            </w:r>
            <w:r>
              <w:rPr>
                <w:noProof/>
                <w:webHidden/>
              </w:rPr>
              <w:t>2</w:t>
            </w:r>
            <w:r>
              <w:rPr>
                <w:noProof/>
                <w:webHidden/>
              </w:rPr>
              <w:fldChar w:fldCharType="end"/>
            </w:r>
          </w:hyperlink>
        </w:p>
        <w:p w14:paraId="394356CB" w14:textId="3F0F954C" w:rsidR="005257D7" w:rsidRDefault="005257D7">
          <w:pPr>
            <w:pStyle w:val="Verzeichnis1"/>
            <w:rPr>
              <w:rFonts w:asciiTheme="minorHAnsi" w:eastAsiaTheme="minorEastAsia" w:hAnsiTheme="minorHAnsi"/>
              <w:noProof/>
              <w:color w:val="auto"/>
              <w:lang w:eastAsia="de-DE"/>
            </w:rPr>
          </w:pPr>
          <w:hyperlink w:anchor="_Toc94603453" w:history="1">
            <w:r w:rsidRPr="00E25560">
              <w:rPr>
                <w:rStyle w:val="Hyperlink"/>
                <w:noProof/>
                <w:lang w:bidi="en-US"/>
              </w:rPr>
              <w:t>2</w:t>
            </w:r>
            <w:r>
              <w:rPr>
                <w:rFonts w:asciiTheme="minorHAnsi" w:eastAsiaTheme="minorEastAsia" w:hAnsiTheme="minorHAnsi"/>
                <w:noProof/>
                <w:color w:val="auto"/>
                <w:lang w:eastAsia="de-DE"/>
              </w:rPr>
              <w:tab/>
            </w:r>
            <w:r w:rsidRPr="00E25560">
              <w:rPr>
                <w:rStyle w:val="Hyperlink"/>
                <w:noProof/>
                <w:lang w:bidi="en-US"/>
              </w:rPr>
              <w:t>Konkretisierung des Auftragsinhalts</w:t>
            </w:r>
            <w:r>
              <w:rPr>
                <w:noProof/>
                <w:webHidden/>
              </w:rPr>
              <w:tab/>
            </w:r>
            <w:r>
              <w:rPr>
                <w:noProof/>
                <w:webHidden/>
              </w:rPr>
              <w:fldChar w:fldCharType="begin"/>
            </w:r>
            <w:r>
              <w:rPr>
                <w:noProof/>
                <w:webHidden/>
              </w:rPr>
              <w:instrText xml:space="preserve"> PAGEREF _Toc94603453 \h </w:instrText>
            </w:r>
            <w:r>
              <w:rPr>
                <w:noProof/>
                <w:webHidden/>
              </w:rPr>
            </w:r>
            <w:r>
              <w:rPr>
                <w:noProof/>
                <w:webHidden/>
              </w:rPr>
              <w:fldChar w:fldCharType="separate"/>
            </w:r>
            <w:r>
              <w:rPr>
                <w:noProof/>
                <w:webHidden/>
              </w:rPr>
              <w:t>2</w:t>
            </w:r>
            <w:r>
              <w:rPr>
                <w:noProof/>
                <w:webHidden/>
              </w:rPr>
              <w:fldChar w:fldCharType="end"/>
            </w:r>
          </w:hyperlink>
        </w:p>
        <w:p w14:paraId="6765842F" w14:textId="1447966B" w:rsidR="005257D7" w:rsidRDefault="005257D7">
          <w:pPr>
            <w:pStyle w:val="Verzeichnis1"/>
            <w:rPr>
              <w:rFonts w:asciiTheme="minorHAnsi" w:eastAsiaTheme="minorEastAsia" w:hAnsiTheme="minorHAnsi"/>
              <w:noProof/>
              <w:color w:val="auto"/>
              <w:lang w:eastAsia="de-DE"/>
            </w:rPr>
          </w:pPr>
          <w:hyperlink w:anchor="_Toc94603454" w:history="1">
            <w:r w:rsidRPr="00E25560">
              <w:rPr>
                <w:rStyle w:val="Hyperlink"/>
                <w:noProof/>
                <w:lang w:bidi="en-US"/>
              </w:rPr>
              <w:t>3</w:t>
            </w:r>
            <w:r>
              <w:rPr>
                <w:rFonts w:asciiTheme="minorHAnsi" w:eastAsiaTheme="minorEastAsia" w:hAnsiTheme="minorHAnsi"/>
                <w:noProof/>
                <w:color w:val="auto"/>
                <w:lang w:eastAsia="de-DE"/>
              </w:rPr>
              <w:tab/>
            </w:r>
            <w:r w:rsidRPr="00E25560">
              <w:rPr>
                <w:rStyle w:val="Hyperlink"/>
                <w:noProof/>
                <w:lang w:bidi="en-US"/>
              </w:rPr>
              <w:t>Unterauftragsverhältnisse</w:t>
            </w:r>
            <w:r>
              <w:rPr>
                <w:noProof/>
                <w:webHidden/>
              </w:rPr>
              <w:tab/>
            </w:r>
            <w:r>
              <w:rPr>
                <w:noProof/>
                <w:webHidden/>
              </w:rPr>
              <w:fldChar w:fldCharType="begin"/>
            </w:r>
            <w:r>
              <w:rPr>
                <w:noProof/>
                <w:webHidden/>
              </w:rPr>
              <w:instrText xml:space="preserve"> PAGEREF _Toc94603454 \h </w:instrText>
            </w:r>
            <w:r>
              <w:rPr>
                <w:noProof/>
                <w:webHidden/>
              </w:rPr>
            </w:r>
            <w:r>
              <w:rPr>
                <w:noProof/>
                <w:webHidden/>
              </w:rPr>
              <w:fldChar w:fldCharType="separate"/>
            </w:r>
            <w:r>
              <w:rPr>
                <w:noProof/>
                <w:webHidden/>
              </w:rPr>
              <w:t>3</w:t>
            </w:r>
            <w:r>
              <w:rPr>
                <w:noProof/>
                <w:webHidden/>
              </w:rPr>
              <w:fldChar w:fldCharType="end"/>
            </w:r>
          </w:hyperlink>
        </w:p>
        <w:p w14:paraId="3C8CE221" w14:textId="1AE40F25" w:rsidR="005257D7" w:rsidRDefault="005257D7">
          <w:pPr>
            <w:pStyle w:val="Verzeichnis1"/>
            <w:rPr>
              <w:rFonts w:asciiTheme="minorHAnsi" w:eastAsiaTheme="minorEastAsia" w:hAnsiTheme="minorHAnsi"/>
              <w:noProof/>
              <w:color w:val="auto"/>
              <w:lang w:eastAsia="de-DE"/>
            </w:rPr>
          </w:pPr>
          <w:hyperlink w:anchor="_Toc94603455" w:history="1">
            <w:r w:rsidRPr="00E25560">
              <w:rPr>
                <w:rStyle w:val="Hyperlink"/>
                <w:noProof/>
                <w:lang w:bidi="en-US"/>
              </w:rPr>
              <w:t>4</w:t>
            </w:r>
            <w:r>
              <w:rPr>
                <w:rFonts w:asciiTheme="minorHAnsi" w:eastAsiaTheme="minorEastAsia" w:hAnsiTheme="minorHAnsi"/>
                <w:noProof/>
                <w:color w:val="auto"/>
                <w:lang w:eastAsia="de-DE"/>
              </w:rPr>
              <w:tab/>
            </w:r>
            <w:r w:rsidRPr="00E25560">
              <w:rPr>
                <w:rStyle w:val="Hyperlink"/>
                <w:noProof/>
                <w:lang w:bidi="en-US"/>
              </w:rPr>
              <w:t>Berichtigung, Einschränkung und Löschung von Daten</w:t>
            </w:r>
            <w:r>
              <w:rPr>
                <w:noProof/>
                <w:webHidden/>
              </w:rPr>
              <w:tab/>
            </w:r>
            <w:r>
              <w:rPr>
                <w:noProof/>
                <w:webHidden/>
              </w:rPr>
              <w:fldChar w:fldCharType="begin"/>
            </w:r>
            <w:r>
              <w:rPr>
                <w:noProof/>
                <w:webHidden/>
              </w:rPr>
              <w:instrText xml:space="preserve"> PAGEREF _Toc94603455 \h </w:instrText>
            </w:r>
            <w:r>
              <w:rPr>
                <w:noProof/>
                <w:webHidden/>
              </w:rPr>
            </w:r>
            <w:r>
              <w:rPr>
                <w:noProof/>
                <w:webHidden/>
              </w:rPr>
              <w:fldChar w:fldCharType="separate"/>
            </w:r>
            <w:r>
              <w:rPr>
                <w:noProof/>
                <w:webHidden/>
              </w:rPr>
              <w:t>4</w:t>
            </w:r>
            <w:r>
              <w:rPr>
                <w:noProof/>
                <w:webHidden/>
              </w:rPr>
              <w:fldChar w:fldCharType="end"/>
            </w:r>
          </w:hyperlink>
        </w:p>
        <w:p w14:paraId="03CBEAC7" w14:textId="531BD3E9" w:rsidR="005257D7" w:rsidRDefault="005257D7">
          <w:pPr>
            <w:pStyle w:val="Verzeichnis1"/>
            <w:rPr>
              <w:rFonts w:asciiTheme="minorHAnsi" w:eastAsiaTheme="minorEastAsia" w:hAnsiTheme="minorHAnsi"/>
              <w:noProof/>
              <w:color w:val="auto"/>
              <w:lang w:eastAsia="de-DE"/>
            </w:rPr>
          </w:pPr>
          <w:hyperlink w:anchor="_Toc94603456" w:history="1">
            <w:r w:rsidRPr="00E25560">
              <w:rPr>
                <w:rStyle w:val="Hyperlink"/>
                <w:noProof/>
                <w:lang w:bidi="en-US"/>
              </w:rPr>
              <w:t>5</w:t>
            </w:r>
            <w:r>
              <w:rPr>
                <w:rFonts w:asciiTheme="minorHAnsi" w:eastAsiaTheme="minorEastAsia" w:hAnsiTheme="minorHAnsi"/>
                <w:noProof/>
                <w:color w:val="auto"/>
                <w:lang w:eastAsia="de-DE"/>
              </w:rPr>
              <w:tab/>
            </w:r>
            <w:r w:rsidRPr="00E25560">
              <w:rPr>
                <w:rStyle w:val="Hyperlink"/>
                <w:noProof/>
                <w:lang w:bidi="en-US"/>
              </w:rPr>
              <w:t>Pflichten des Auftragnehmers</w:t>
            </w:r>
            <w:r>
              <w:rPr>
                <w:noProof/>
                <w:webHidden/>
              </w:rPr>
              <w:tab/>
            </w:r>
            <w:r>
              <w:rPr>
                <w:noProof/>
                <w:webHidden/>
              </w:rPr>
              <w:fldChar w:fldCharType="begin"/>
            </w:r>
            <w:r>
              <w:rPr>
                <w:noProof/>
                <w:webHidden/>
              </w:rPr>
              <w:instrText xml:space="preserve"> PAGEREF _Toc94603456 \h </w:instrText>
            </w:r>
            <w:r>
              <w:rPr>
                <w:noProof/>
                <w:webHidden/>
              </w:rPr>
            </w:r>
            <w:r>
              <w:rPr>
                <w:noProof/>
                <w:webHidden/>
              </w:rPr>
              <w:fldChar w:fldCharType="separate"/>
            </w:r>
            <w:r>
              <w:rPr>
                <w:noProof/>
                <w:webHidden/>
              </w:rPr>
              <w:t>5</w:t>
            </w:r>
            <w:r>
              <w:rPr>
                <w:noProof/>
                <w:webHidden/>
              </w:rPr>
              <w:fldChar w:fldCharType="end"/>
            </w:r>
          </w:hyperlink>
        </w:p>
        <w:p w14:paraId="40FA7F27" w14:textId="76DB8EE9" w:rsidR="005257D7" w:rsidRDefault="005257D7">
          <w:pPr>
            <w:pStyle w:val="Verzeichnis1"/>
            <w:rPr>
              <w:rFonts w:asciiTheme="minorHAnsi" w:eastAsiaTheme="minorEastAsia" w:hAnsiTheme="minorHAnsi"/>
              <w:noProof/>
              <w:color w:val="auto"/>
              <w:lang w:eastAsia="de-DE"/>
            </w:rPr>
          </w:pPr>
          <w:hyperlink w:anchor="_Toc94603457" w:history="1">
            <w:r w:rsidRPr="00E25560">
              <w:rPr>
                <w:rStyle w:val="Hyperlink"/>
                <w:noProof/>
                <w:lang w:bidi="en-US"/>
              </w:rPr>
              <w:t>6</w:t>
            </w:r>
            <w:r>
              <w:rPr>
                <w:rFonts w:asciiTheme="minorHAnsi" w:eastAsiaTheme="minorEastAsia" w:hAnsiTheme="minorHAnsi"/>
                <w:noProof/>
                <w:color w:val="auto"/>
                <w:lang w:eastAsia="de-DE"/>
              </w:rPr>
              <w:tab/>
            </w:r>
            <w:r w:rsidRPr="00E25560">
              <w:rPr>
                <w:rStyle w:val="Hyperlink"/>
                <w:noProof/>
                <w:lang w:bidi="en-US"/>
              </w:rPr>
              <w:t>Mitteilungspflichten des Auftragnehmers bei Störungen der Verarbeitung und bei Verletzungen des Schutzes personenbezogener Daten</w:t>
            </w:r>
            <w:r>
              <w:rPr>
                <w:noProof/>
                <w:webHidden/>
              </w:rPr>
              <w:tab/>
            </w:r>
            <w:r>
              <w:rPr>
                <w:noProof/>
                <w:webHidden/>
              </w:rPr>
              <w:fldChar w:fldCharType="begin"/>
            </w:r>
            <w:r>
              <w:rPr>
                <w:noProof/>
                <w:webHidden/>
              </w:rPr>
              <w:instrText xml:space="preserve"> PAGEREF _Toc94603457 \h </w:instrText>
            </w:r>
            <w:r>
              <w:rPr>
                <w:noProof/>
                <w:webHidden/>
              </w:rPr>
            </w:r>
            <w:r>
              <w:rPr>
                <w:noProof/>
                <w:webHidden/>
              </w:rPr>
              <w:fldChar w:fldCharType="separate"/>
            </w:r>
            <w:r>
              <w:rPr>
                <w:noProof/>
                <w:webHidden/>
              </w:rPr>
              <w:t>6</w:t>
            </w:r>
            <w:r>
              <w:rPr>
                <w:noProof/>
                <w:webHidden/>
              </w:rPr>
              <w:fldChar w:fldCharType="end"/>
            </w:r>
          </w:hyperlink>
        </w:p>
        <w:p w14:paraId="64ECD11C" w14:textId="50DF4275" w:rsidR="005257D7" w:rsidRDefault="005257D7">
          <w:pPr>
            <w:pStyle w:val="Verzeichnis1"/>
            <w:rPr>
              <w:rFonts w:asciiTheme="minorHAnsi" w:eastAsiaTheme="minorEastAsia" w:hAnsiTheme="minorHAnsi"/>
              <w:noProof/>
              <w:color w:val="auto"/>
              <w:lang w:eastAsia="de-DE"/>
            </w:rPr>
          </w:pPr>
          <w:hyperlink w:anchor="_Toc94603458" w:history="1">
            <w:r w:rsidRPr="00E25560">
              <w:rPr>
                <w:rStyle w:val="Hyperlink"/>
                <w:noProof/>
                <w:lang w:bidi="en-US"/>
              </w:rPr>
              <w:t>7</w:t>
            </w:r>
            <w:r>
              <w:rPr>
                <w:rFonts w:asciiTheme="minorHAnsi" w:eastAsiaTheme="minorEastAsia" w:hAnsiTheme="minorHAnsi"/>
                <w:noProof/>
                <w:color w:val="auto"/>
                <w:lang w:eastAsia="de-DE"/>
              </w:rPr>
              <w:tab/>
            </w:r>
            <w:r w:rsidRPr="00E25560">
              <w:rPr>
                <w:rStyle w:val="Hyperlink"/>
                <w:noProof/>
                <w:lang w:bidi="en-US"/>
              </w:rPr>
              <w:t>Rechte und Pflichten sowie Weisungsbefugnisse des Auftraggebers</w:t>
            </w:r>
            <w:r>
              <w:rPr>
                <w:noProof/>
                <w:webHidden/>
              </w:rPr>
              <w:tab/>
            </w:r>
            <w:r>
              <w:rPr>
                <w:noProof/>
                <w:webHidden/>
              </w:rPr>
              <w:fldChar w:fldCharType="begin"/>
            </w:r>
            <w:r>
              <w:rPr>
                <w:noProof/>
                <w:webHidden/>
              </w:rPr>
              <w:instrText xml:space="preserve"> PAGEREF _Toc94603458 \h </w:instrText>
            </w:r>
            <w:r>
              <w:rPr>
                <w:noProof/>
                <w:webHidden/>
              </w:rPr>
            </w:r>
            <w:r>
              <w:rPr>
                <w:noProof/>
                <w:webHidden/>
              </w:rPr>
              <w:fldChar w:fldCharType="separate"/>
            </w:r>
            <w:r>
              <w:rPr>
                <w:noProof/>
                <w:webHidden/>
              </w:rPr>
              <w:t>6</w:t>
            </w:r>
            <w:r>
              <w:rPr>
                <w:noProof/>
                <w:webHidden/>
              </w:rPr>
              <w:fldChar w:fldCharType="end"/>
            </w:r>
          </w:hyperlink>
        </w:p>
        <w:p w14:paraId="6C1F061F" w14:textId="1D02DD79" w:rsidR="005257D7" w:rsidRDefault="005257D7">
          <w:pPr>
            <w:pStyle w:val="Verzeichnis1"/>
            <w:rPr>
              <w:rFonts w:asciiTheme="minorHAnsi" w:eastAsiaTheme="minorEastAsia" w:hAnsiTheme="minorHAnsi"/>
              <w:noProof/>
              <w:color w:val="auto"/>
              <w:lang w:eastAsia="de-DE"/>
            </w:rPr>
          </w:pPr>
          <w:hyperlink w:anchor="_Toc94603459" w:history="1">
            <w:r w:rsidRPr="00E25560">
              <w:rPr>
                <w:rStyle w:val="Hyperlink"/>
                <w:noProof/>
                <w:lang w:bidi="en-US"/>
              </w:rPr>
              <w:t>8</w:t>
            </w:r>
            <w:r>
              <w:rPr>
                <w:rFonts w:asciiTheme="minorHAnsi" w:eastAsiaTheme="minorEastAsia" w:hAnsiTheme="minorHAnsi"/>
                <w:noProof/>
                <w:color w:val="auto"/>
                <w:lang w:eastAsia="de-DE"/>
              </w:rPr>
              <w:tab/>
            </w:r>
            <w:r w:rsidRPr="00E25560">
              <w:rPr>
                <w:rStyle w:val="Hyperlink"/>
                <w:noProof/>
                <w:lang w:bidi="en-US"/>
              </w:rPr>
              <w:t>Weisungsberechtigte</w:t>
            </w:r>
            <w:r>
              <w:rPr>
                <w:noProof/>
                <w:webHidden/>
              </w:rPr>
              <w:tab/>
            </w:r>
            <w:r>
              <w:rPr>
                <w:noProof/>
                <w:webHidden/>
              </w:rPr>
              <w:fldChar w:fldCharType="begin"/>
            </w:r>
            <w:r>
              <w:rPr>
                <w:noProof/>
                <w:webHidden/>
              </w:rPr>
              <w:instrText xml:space="preserve"> PAGEREF _Toc94603459 \h </w:instrText>
            </w:r>
            <w:r>
              <w:rPr>
                <w:noProof/>
                <w:webHidden/>
              </w:rPr>
            </w:r>
            <w:r>
              <w:rPr>
                <w:noProof/>
                <w:webHidden/>
              </w:rPr>
              <w:fldChar w:fldCharType="separate"/>
            </w:r>
            <w:r>
              <w:rPr>
                <w:noProof/>
                <w:webHidden/>
              </w:rPr>
              <w:t>7</w:t>
            </w:r>
            <w:r>
              <w:rPr>
                <w:noProof/>
                <w:webHidden/>
              </w:rPr>
              <w:fldChar w:fldCharType="end"/>
            </w:r>
          </w:hyperlink>
        </w:p>
        <w:p w14:paraId="7D3AC320" w14:textId="3E17F2BA" w:rsidR="005257D7" w:rsidRDefault="005257D7">
          <w:pPr>
            <w:pStyle w:val="Verzeichnis1"/>
            <w:rPr>
              <w:rFonts w:asciiTheme="minorHAnsi" w:eastAsiaTheme="minorEastAsia" w:hAnsiTheme="minorHAnsi"/>
              <w:noProof/>
              <w:color w:val="auto"/>
              <w:lang w:eastAsia="de-DE"/>
            </w:rPr>
          </w:pPr>
          <w:hyperlink w:anchor="_Toc94603460" w:history="1">
            <w:r w:rsidRPr="00E25560">
              <w:rPr>
                <w:rStyle w:val="Hyperlink"/>
                <w:noProof/>
                <w:lang w:bidi="en-US"/>
              </w:rPr>
              <w:t>9</w:t>
            </w:r>
            <w:r>
              <w:rPr>
                <w:rFonts w:asciiTheme="minorHAnsi" w:eastAsiaTheme="minorEastAsia" w:hAnsiTheme="minorHAnsi"/>
                <w:noProof/>
                <w:color w:val="auto"/>
                <w:lang w:eastAsia="de-DE"/>
              </w:rPr>
              <w:tab/>
            </w:r>
            <w:r w:rsidRPr="00E25560">
              <w:rPr>
                <w:rStyle w:val="Hyperlink"/>
                <w:noProof/>
                <w:lang w:bidi="en-US"/>
              </w:rPr>
              <w:t>Verpflichtungen des Auftragnehmers nach Beendigung des Auftrags, Art. 28 Abs. 3 Satz 2 lit. g DS-GVO</w:t>
            </w:r>
            <w:r>
              <w:rPr>
                <w:noProof/>
                <w:webHidden/>
              </w:rPr>
              <w:tab/>
            </w:r>
            <w:r>
              <w:rPr>
                <w:noProof/>
                <w:webHidden/>
              </w:rPr>
              <w:fldChar w:fldCharType="begin"/>
            </w:r>
            <w:r>
              <w:rPr>
                <w:noProof/>
                <w:webHidden/>
              </w:rPr>
              <w:instrText xml:space="preserve"> PAGEREF _Toc94603460 \h </w:instrText>
            </w:r>
            <w:r>
              <w:rPr>
                <w:noProof/>
                <w:webHidden/>
              </w:rPr>
            </w:r>
            <w:r>
              <w:rPr>
                <w:noProof/>
                <w:webHidden/>
              </w:rPr>
              <w:fldChar w:fldCharType="separate"/>
            </w:r>
            <w:r>
              <w:rPr>
                <w:noProof/>
                <w:webHidden/>
              </w:rPr>
              <w:t>8</w:t>
            </w:r>
            <w:r>
              <w:rPr>
                <w:noProof/>
                <w:webHidden/>
              </w:rPr>
              <w:fldChar w:fldCharType="end"/>
            </w:r>
          </w:hyperlink>
        </w:p>
        <w:p w14:paraId="525CAA2B" w14:textId="478C880E" w:rsidR="005257D7" w:rsidRDefault="005257D7">
          <w:pPr>
            <w:pStyle w:val="Verzeichnis1"/>
            <w:rPr>
              <w:rFonts w:asciiTheme="minorHAnsi" w:eastAsiaTheme="minorEastAsia" w:hAnsiTheme="minorHAnsi"/>
              <w:noProof/>
              <w:color w:val="auto"/>
              <w:lang w:eastAsia="de-DE"/>
            </w:rPr>
          </w:pPr>
          <w:hyperlink w:anchor="_Toc94603461" w:history="1">
            <w:r w:rsidRPr="00E25560">
              <w:rPr>
                <w:rStyle w:val="Hyperlink"/>
                <w:noProof/>
                <w:lang w:bidi="en-US"/>
              </w:rPr>
              <w:t>10</w:t>
            </w:r>
            <w:r>
              <w:rPr>
                <w:rFonts w:asciiTheme="minorHAnsi" w:eastAsiaTheme="minorEastAsia" w:hAnsiTheme="minorHAnsi"/>
                <w:noProof/>
                <w:color w:val="auto"/>
                <w:lang w:eastAsia="de-DE"/>
              </w:rPr>
              <w:tab/>
            </w:r>
            <w:r w:rsidRPr="00E25560">
              <w:rPr>
                <w:rStyle w:val="Hyperlink"/>
                <w:noProof/>
                <w:lang w:bidi="en-US"/>
              </w:rPr>
              <w:t>Haftung</w:t>
            </w:r>
            <w:r>
              <w:rPr>
                <w:noProof/>
                <w:webHidden/>
              </w:rPr>
              <w:tab/>
            </w:r>
            <w:r>
              <w:rPr>
                <w:noProof/>
                <w:webHidden/>
              </w:rPr>
              <w:fldChar w:fldCharType="begin"/>
            </w:r>
            <w:r>
              <w:rPr>
                <w:noProof/>
                <w:webHidden/>
              </w:rPr>
              <w:instrText xml:space="preserve"> PAGEREF _Toc94603461 \h </w:instrText>
            </w:r>
            <w:r>
              <w:rPr>
                <w:noProof/>
                <w:webHidden/>
              </w:rPr>
            </w:r>
            <w:r>
              <w:rPr>
                <w:noProof/>
                <w:webHidden/>
              </w:rPr>
              <w:fldChar w:fldCharType="separate"/>
            </w:r>
            <w:r>
              <w:rPr>
                <w:noProof/>
                <w:webHidden/>
              </w:rPr>
              <w:t>9</w:t>
            </w:r>
            <w:r>
              <w:rPr>
                <w:noProof/>
                <w:webHidden/>
              </w:rPr>
              <w:fldChar w:fldCharType="end"/>
            </w:r>
          </w:hyperlink>
        </w:p>
        <w:p w14:paraId="47F92417" w14:textId="25C4176F" w:rsidR="005257D7" w:rsidRDefault="005257D7">
          <w:pPr>
            <w:pStyle w:val="Verzeichnis1"/>
            <w:rPr>
              <w:rFonts w:asciiTheme="minorHAnsi" w:eastAsiaTheme="minorEastAsia" w:hAnsiTheme="minorHAnsi"/>
              <w:noProof/>
              <w:color w:val="auto"/>
              <w:lang w:eastAsia="de-DE"/>
            </w:rPr>
          </w:pPr>
          <w:hyperlink w:anchor="_Toc94603462" w:history="1">
            <w:r w:rsidRPr="00E25560">
              <w:rPr>
                <w:rStyle w:val="Hyperlink"/>
                <w:noProof/>
                <w:lang w:bidi="en-US"/>
              </w:rPr>
              <w:t>11</w:t>
            </w:r>
            <w:r>
              <w:rPr>
                <w:rFonts w:asciiTheme="minorHAnsi" w:eastAsiaTheme="minorEastAsia" w:hAnsiTheme="minorHAnsi"/>
                <w:noProof/>
                <w:color w:val="auto"/>
                <w:lang w:eastAsia="de-DE"/>
              </w:rPr>
              <w:tab/>
            </w:r>
            <w:r w:rsidRPr="00E25560">
              <w:rPr>
                <w:rStyle w:val="Hyperlink"/>
                <w:noProof/>
                <w:lang w:bidi="en-US"/>
              </w:rPr>
              <w:t>Sonstiges</w:t>
            </w:r>
            <w:r>
              <w:rPr>
                <w:noProof/>
                <w:webHidden/>
              </w:rPr>
              <w:tab/>
            </w:r>
            <w:r>
              <w:rPr>
                <w:noProof/>
                <w:webHidden/>
              </w:rPr>
              <w:fldChar w:fldCharType="begin"/>
            </w:r>
            <w:r>
              <w:rPr>
                <w:noProof/>
                <w:webHidden/>
              </w:rPr>
              <w:instrText xml:space="preserve"> PAGEREF _Toc94603462 \h </w:instrText>
            </w:r>
            <w:r>
              <w:rPr>
                <w:noProof/>
                <w:webHidden/>
              </w:rPr>
            </w:r>
            <w:r>
              <w:rPr>
                <w:noProof/>
                <w:webHidden/>
              </w:rPr>
              <w:fldChar w:fldCharType="separate"/>
            </w:r>
            <w:r>
              <w:rPr>
                <w:noProof/>
                <w:webHidden/>
              </w:rPr>
              <w:t>9</w:t>
            </w:r>
            <w:r>
              <w:rPr>
                <w:noProof/>
                <w:webHidden/>
              </w:rPr>
              <w:fldChar w:fldCharType="end"/>
            </w:r>
          </w:hyperlink>
        </w:p>
        <w:p w14:paraId="28B80C44" w14:textId="10578D4A" w:rsidR="00290EE2" w:rsidRDefault="005257D7" w:rsidP="00342B35">
          <w:pPr>
            <w:pStyle w:val="Flietext"/>
          </w:pPr>
          <w:r>
            <w:fldChar w:fldCharType="end"/>
          </w:r>
        </w:p>
      </w:sdtContent>
    </w:sdt>
    <w:p w14:paraId="61BC500A" w14:textId="6F6D0C93" w:rsidR="00F84B83" w:rsidRPr="000401A7" w:rsidRDefault="00290EE2" w:rsidP="00290EE2">
      <w:pPr>
        <w:rPr>
          <w:lang w:eastAsia="de-DE" w:bidi="en-US"/>
        </w:rPr>
      </w:pPr>
      <w:r>
        <w:br w:type="page"/>
      </w:r>
    </w:p>
    <w:p w14:paraId="06456A80" w14:textId="3B4A3D60" w:rsidR="00F84B83" w:rsidRPr="002127B4" w:rsidRDefault="00F84B83" w:rsidP="002127B4">
      <w:pPr>
        <w:pStyle w:val="berschrift12"/>
      </w:pPr>
      <w:bookmarkStart w:id="0" w:name="_Toc94603452"/>
      <w:r w:rsidRPr="002127B4">
        <w:lastRenderedPageBreak/>
        <w:t>Gegenstand und Dauer des Auftrags</w:t>
      </w:r>
      <w:bookmarkEnd w:id="0"/>
    </w:p>
    <w:p w14:paraId="7145D2A1" w14:textId="0B32BD42" w:rsidR="00453A98" w:rsidRPr="00823D9E" w:rsidRDefault="00F84B83" w:rsidP="005512ED">
      <w:pPr>
        <w:pStyle w:val="Flietext"/>
      </w:pPr>
      <w:r w:rsidRPr="00823D9E">
        <w:t>(1) Gegenstand</w:t>
      </w:r>
    </w:p>
    <w:p w14:paraId="1EAE6659" w14:textId="1E6A9BAA" w:rsidR="00F84B83" w:rsidRPr="00823D9E" w:rsidRDefault="00F84B83" w:rsidP="005512ED">
      <w:pPr>
        <w:pStyle w:val="Flietext"/>
      </w:pPr>
      <w:r w:rsidRPr="00823D9E">
        <w:t>Der Gegenstand des Auftrags ergibt sich aus der Leistungsvereinbarung/S</w:t>
      </w:r>
      <w:r w:rsidR="002E0914" w:rsidRPr="00823D9E">
        <w:t>oftwarepflegevertrag</w:t>
      </w:r>
      <w:r w:rsidRPr="00823D9E">
        <w:t xml:space="preserve"> </w:t>
      </w:r>
      <w:r w:rsidR="00DA6166" w:rsidRPr="00823D9E">
        <w:rPr>
          <w:highlight w:val="yellow"/>
        </w:rPr>
        <w:t>AB-Nr. vom Datum</w:t>
      </w:r>
      <w:r w:rsidRPr="00823D9E">
        <w:rPr>
          <w:highlight w:val="yellow"/>
        </w:rPr>
        <w:t xml:space="preserve"> </w:t>
      </w:r>
      <w:r w:rsidR="0066634B" w:rsidRPr="00823D9E">
        <w:rPr>
          <w:highlight w:val="yellow"/>
        </w:rPr>
        <w:t>bzw. Vertragsnummer</w:t>
      </w:r>
      <w:r w:rsidRPr="00823D9E">
        <w:t>, auf die hier verwiesen wird (im Folgenden Leistungsvereinbarung).</w:t>
      </w:r>
    </w:p>
    <w:p w14:paraId="2399218D" w14:textId="05542528" w:rsidR="005663DF" w:rsidRPr="00823D9E" w:rsidRDefault="005663DF" w:rsidP="005512ED">
      <w:pPr>
        <w:pStyle w:val="Flietext"/>
      </w:pPr>
      <w:r w:rsidRPr="00823D9E">
        <w:t xml:space="preserve">Der Auftragnehmer verarbeitet dabei personenbezogene Daten für den Auftraggeber im Sinne von Art. 4 Nr. 2 und Art. 28 DSGVO auf Grundlage dieses Vertrages. </w:t>
      </w:r>
    </w:p>
    <w:p w14:paraId="1DCED731" w14:textId="4CB5092F" w:rsidR="009369CF" w:rsidRDefault="005663DF" w:rsidP="007519CC">
      <w:pPr>
        <w:pStyle w:val="Flietext"/>
      </w:pPr>
      <w:r w:rsidRPr="00823D9E">
        <w:t>Die vertraglich vereinbarte Dienstleistung wird ausschließlich in einem Mitgliedsstaat der Europäischen Union oder in einem Vertragsstaat des Abkommens über den Europäischen Wirtschaftsraum erbracht. Jede Verlagerung der Dienstleistung oder von Teilarbeiten dazu in ein Drittland bedarf der vorherigen Zustimmung des Auftraggebers und darf nur erfolgen, wenn die besonderen Voraussetzungen der Art. 44 ff. DSGVO erfüllt sind (z. B. Angemessenheitsbeschluss der Kommission, Standarddatenschutzklauseln, genehmigte Verhaltensregeln).</w:t>
      </w:r>
    </w:p>
    <w:p w14:paraId="5620CEF1" w14:textId="77777777" w:rsidR="00554CAB" w:rsidRPr="00823D9E" w:rsidRDefault="00554CAB" w:rsidP="007519CC">
      <w:pPr>
        <w:pStyle w:val="Flietext"/>
      </w:pPr>
    </w:p>
    <w:p w14:paraId="6FF265A9" w14:textId="1F6D3BE1" w:rsidR="00453A98" w:rsidRPr="00A229CE" w:rsidRDefault="00F84B83" w:rsidP="007519CC">
      <w:pPr>
        <w:pStyle w:val="Flietext"/>
      </w:pPr>
      <w:r w:rsidRPr="00823D9E">
        <w:t>(2) Dauer</w:t>
      </w:r>
    </w:p>
    <w:p w14:paraId="304DD264" w14:textId="24D7B5B1" w:rsidR="00F84B83" w:rsidRPr="00823D9E" w:rsidRDefault="00F84B83" w:rsidP="007519CC">
      <w:pPr>
        <w:pStyle w:val="Flietext"/>
      </w:pPr>
      <w:r w:rsidRPr="00823D9E">
        <w:t>Die Dauer dieses Auftrags (Laufzeit) entspricht der Laufzeit der Leistungsvereinbarung.</w:t>
      </w:r>
      <w:r w:rsidR="005663DF" w:rsidRPr="00823D9E">
        <w:t xml:space="preserve"> Der Auftraggeber kann den Vertrag jederzeit ohne Einhaltung einer Frist kündigen, wenn ein schwerwiegender Verstoß des Auftragnehmers gegen Datenschutzvorschriften oder die Bestimmungen dieses Vertrages vorliegt, der Auftragnehmer eine Weisung des Auftraggebers nicht ausführen kann oder will oder der Auftragnehmer Kontrollrechte des Auftraggebers vertragswidrig verweigert. Insbesondere die Nichteinhaltung der in diesem Vertrag vereinbarten und aus Art. 28 DSGVO abgeleiteten Pflichten stellt einen schweren Verstoß dar.  </w:t>
      </w:r>
    </w:p>
    <w:p w14:paraId="348D1754" w14:textId="0132116A" w:rsidR="00F84B83" w:rsidRPr="00823D9E" w:rsidRDefault="00F84B83" w:rsidP="005B7FA4">
      <w:pPr>
        <w:pStyle w:val="berschrift12"/>
      </w:pPr>
      <w:bookmarkStart w:id="1" w:name="_Toc94603453"/>
      <w:r w:rsidRPr="00823D9E">
        <w:t>Konkretisierung des Auftragsinhalts</w:t>
      </w:r>
      <w:bookmarkEnd w:id="1"/>
    </w:p>
    <w:p w14:paraId="23C4B28E" w14:textId="4171CC20" w:rsidR="00F84B83" w:rsidRPr="00823D9E" w:rsidRDefault="00F84B83" w:rsidP="007519CC">
      <w:pPr>
        <w:pStyle w:val="Flietext"/>
      </w:pPr>
      <w:r w:rsidRPr="00823D9E">
        <w:t xml:space="preserve">(1) Art und Zweck der vorgesehenen Verarbeitung von Daten </w:t>
      </w:r>
    </w:p>
    <w:p w14:paraId="59EC5F37" w14:textId="43AFCDEA" w:rsidR="00E00FA1" w:rsidRDefault="00F84B83" w:rsidP="007519CC">
      <w:pPr>
        <w:pStyle w:val="Flietext"/>
      </w:pPr>
      <w:r w:rsidRPr="00823D9E">
        <w:t xml:space="preserve">Art und Zweck der Verarbeitung personenbezogener Daten durch den Auftragnehmer für den Auftraggeber sind konkret beschrieben in </w:t>
      </w:r>
      <w:r w:rsidR="00DA6166" w:rsidRPr="00823D9E">
        <w:t xml:space="preserve">der Leistungsvereinbarung/Softwarepflegevertrag </w:t>
      </w:r>
      <w:r w:rsidR="00DA6166" w:rsidRPr="00823D9E">
        <w:rPr>
          <w:highlight w:val="yellow"/>
        </w:rPr>
        <w:t>AB-Nr. vom Datum bzw. Vertragsnummer</w:t>
      </w:r>
      <w:r w:rsidR="0082793F" w:rsidRPr="00823D9E">
        <w:t>.</w:t>
      </w:r>
    </w:p>
    <w:p w14:paraId="4A7B6618" w14:textId="77777777" w:rsidR="00554CAB" w:rsidRPr="00823D9E" w:rsidRDefault="00554CAB" w:rsidP="007519CC">
      <w:pPr>
        <w:pStyle w:val="Flietext"/>
      </w:pPr>
    </w:p>
    <w:p w14:paraId="15B76103" w14:textId="501E5C2A" w:rsidR="00662F6E" w:rsidRPr="00823D9E" w:rsidRDefault="00F84B83" w:rsidP="00F36AD0">
      <w:pPr>
        <w:pStyle w:val="FlietextAufzhlungEinleitung"/>
      </w:pPr>
      <w:r w:rsidRPr="00E00FA1">
        <w:lastRenderedPageBreak/>
        <w:t xml:space="preserve">(2) Art der Daten </w:t>
      </w:r>
    </w:p>
    <w:p w14:paraId="2FE95193" w14:textId="1D33C97F" w:rsidR="00662F6E" w:rsidRPr="00823D9E" w:rsidRDefault="005663DF" w:rsidP="00F36AD0">
      <w:pPr>
        <w:pStyle w:val="FlietextAufzhlungEinleitung"/>
      </w:pPr>
      <w:r w:rsidRPr="00823D9E">
        <w:t xml:space="preserve">Möglicher </w:t>
      </w:r>
      <w:r w:rsidR="00F84B83" w:rsidRPr="00823D9E">
        <w:t xml:space="preserve">Gegenstand der Verarbeitung personenbezogener Daten </w:t>
      </w:r>
      <w:r w:rsidRPr="00823D9E">
        <w:t>können</w:t>
      </w:r>
      <w:r w:rsidR="00F84B83" w:rsidRPr="00823D9E">
        <w:t xml:space="preserve"> folgende Datenarten/-kategorien (Aufzählung/Beschreibung der Datenkategorien)</w:t>
      </w:r>
      <w:r w:rsidRPr="00823D9E">
        <w:t xml:space="preserve"> sein:</w:t>
      </w:r>
    </w:p>
    <w:p w14:paraId="24EB46C0" w14:textId="77777777" w:rsidR="00F84B83" w:rsidRPr="00823D9E" w:rsidRDefault="00F84B83" w:rsidP="007519CC">
      <w:pPr>
        <w:pStyle w:val="FlietextAufzhlungPunkt"/>
      </w:pPr>
      <w:r w:rsidRPr="00823D9E">
        <w:t xml:space="preserve">Personenstammdaten </w:t>
      </w:r>
    </w:p>
    <w:p w14:paraId="7105FF20" w14:textId="77777777" w:rsidR="00F84B83" w:rsidRPr="00823D9E" w:rsidRDefault="00F84B83" w:rsidP="007519CC">
      <w:pPr>
        <w:pStyle w:val="FlietextAufzhlungPunkt"/>
      </w:pPr>
      <w:r w:rsidRPr="00823D9E">
        <w:t>Kommunikationsdaten (z.B. Telefon, E-Mail)</w:t>
      </w:r>
    </w:p>
    <w:p w14:paraId="0E19647E" w14:textId="77777777" w:rsidR="00F84B83" w:rsidRPr="00823D9E" w:rsidRDefault="00F84B83" w:rsidP="007519CC">
      <w:pPr>
        <w:pStyle w:val="FlietextAufzhlungPunkt"/>
      </w:pPr>
      <w:r w:rsidRPr="00823D9E">
        <w:t xml:space="preserve">Vertragsstammdaten (Vertragsbeziehung, Produkt- bzw. Vertragsinteresse) </w:t>
      </w:r>
    </w:p>
    <w:p w14:paraId="7F30DE9B" w14:textId="77777777" w:rsidR="00F84B83" w:rsidRPr="00823D9E" w:rsidRDefault="00F84B83" w:rsidP="007519CC">
      <w:pPr>
        <w:pStyle w:val="FlietextAufzhlungPunkt"/>
      </w:pPr>
      <w:r w:rsidRPr="00823D9E">
        <w:t>Kundenhistorie</w:t>
      </w:r>
    </w:p>
    <w:p w14:paraId="10D8E04A" w14:textId="77777777" w:rsidR="00F84B83" w:rsidRPr="00823D9E" w:rsidRDefault="00F84B83" w:rsidP="007519CC">
      <w:pPr>
        <w:pStyle w:val="FlietextAufzhlungPunkt"/>
      </w:pPr>
      <w:r w:rsidRPr="00823D9E">
        <w:t>Vertragsabrechnungs- und Zahlungsdaten</w:t>
      </w:r>
    </w:p>
    <w:p w14:paraId="6B2133A6" w14:textId="77777777" w:rsidR="00453A98" w:rsidRPr="00823D9E" w:rsidRDefault="00F84B83" w:rsidP="007519CC">
      <w:pPr>
        <w:pStyle w:val="FlietextAufzhlungPunkt"/>
      </w:pPr>
      <w:r w:rsidRPr="00823D9E">
        <w:t>Planungs- und Steuerungsdaten</w:t>
      </w:r>
    </w:p>
    <w:p w14:paraId="73C74D0E" w14:textId="32D013A0" w:rsidR="00F84B83" w:rsidRDefault="005663DF" w:rsidP="00F36AD0">
      <w:pPr>
        <w:pStyle w:val="FlietextAufzhlungPunkt"/>
      </w:pPr>
      <w:r w:rsidRPr="00823D9E">
        <w:rPr>
          <w:rFonts w:eastAsia="MS Gothic"/>
        </w:rPr>
        <w:t>A</w:t>
      </w:r>
      <w:r w:rsidR="00F84B83" w:rsidRPr="00823D9E">
        <w:t>uskunftsangaben (von Dritten, z.B. Auskunfteien, oder aus öffentlichen Verzeichnissen)</w:t>
      </w:r>
    </w:p>
    <w:p w14:paraId="3FE405B3" w14:textId="615D0F2F" w:rsidR="00453A98" w:rsidRDefault="00A32A86" w:rsidP="00F36AD0">
      <w:pPr>
        <w:pStyle w:val="FlietextAufzhlungPunkt"/>
      </w:pPr>
      <w:r>
        <w:t>…</w:t>
      </w:r>
    </w:p>
    <w:p w14:paraId="4A1C5AB0" w14:textId="77777777" w:rsidR="00F36AD0" w:rsidRPr="00F36AD0" w:rsidRDefault="00F36AD0" w:rsidP="00F36AD0"/>
    <w:p w14:paraId="1A6AED38" w14:textId="1BAFC6FE" w:rsidR="00662F6E" w:rsidRPr="00823D9E" w:rsidRDefault="00F84B83" w:rsidP="00554CAB">
      <w:pPr>
        <w:pStyle w:val="FlietextAufzhlungEinleitung"/>
      </w:pPr>
      <w:r w:rsidRPr="00823D9E">
        <w:t>(3) Kategorien betroffener Personen</w:t>
      </w:r>
    </w:p>
    <w:p w14:paraId="14E1FD54" w14:textId="42526089" w:rsidR="00662F6E" w:rsidRPr="00823D9E" w:rsidRDefault="00F84B83" w:rsidP="00554CAB">
      <w:pPr>
        <w:pStyle w:val="FlietextAufzhlungEinleitung"/>
      </w:pPr>
      <w:r w:rsidRPr="00823D9E">
        <w:t xml:space="preserve">Die Kategorien der durch die Verarbeitung betroffenen Personen </w:t>
      </w:r>
      <w:r w:rsidR="005663DF" w:rsidRPr="00823D9E">
        <w:t xml:space="preserve">können </w:t>
      </w:r>
      <w:r w:rsidRPr="00823D9E">
        <w:t>umfassen:</w:t>
      </w:r>
    </w:p>
    <w:p w14:paraId="3CC02A9A" w14:textId="77777777" w:rsidR="00F84B83" w:rsidRPr="00823D9E" w:rsidRDefault="00F84B83" w:rsidP="00F36AD0">
      <w:pPr>
        <w:pStyle w:val="FlietextAufzhlungPunkt"/>
      </w:pPr>
      <w:r w:rsidRPr="00823D9E">
        <w:t>Kunden</w:t>
      </w:r>
    </w:p>
    <w:p w14:paraId="332F1A6E" w14:textId="77777777" w:rsidR="00F84B83" w:rsidRPr="00823D9E" w:rsidRDefault="00F84B83" w:rsidP="00F36AD0">
      <w:pPr>
        <w:pStyle w:val="FlietextAufzhlungPunkt"/>
      </w:pPr>
      <w:r w:rsidRPr="00823D9E">
        <w:t>Interessenten</w:t>
      </w:r>
    </w:p>
    <w:p w14:paraId="3115C88D" w14:textId="77777777" w:rsidR="00F84B83" w:rsidRPr="00823D9E" w:rsidRDefault="00F84B83" w:rsidP="00F36AD0">
      <w:pPr>
        <w:pStyle w:val="FlietextAufzhlungPunkt"/>
      </w:pPr>
      <w:r w:rsidRPr="00823D9E">
        <w:t>Beschäftigte</w:t>
      </w:r>
    </w:p>
    <w:p w14:paraId="2BBB93DA" w14:textId="77777777" w:rsidR="00F84B83" w:rsidRPr="00823D9E" w:rsidRDefault="00F84B83" w:rsidP="00F36AD0">
      <w:pPr>
        <w:pStyle w:val="FlietextAufzhlungPunkt"/>
      </w:pPr>
      <w:r w:rsidRPr="00823D9E">
        <w:t>Lieferanten</w:t>
      </w:r>
    </w:p>
    <w:p w14:paraId="5623E8BD" w14:textId="77777777" w:rsidR="00F84B83" w:rsidRPr="00823D9E" w:rsidRDefault="00F84B83" w:rsidP="00F36AD0">
      <w:pPr>
        <w:pStyle w:val="FlietextAufzhlungPunkt"/>
      </w:pPr>
      <w:r w:rsidRPr="00823D9E">
        <w:t>Handelsvertreter</w:t>
      </w:r>
    </w:p>
    <w:p w14:paraId="3AA46CA2" w14:textId="74C69BF6" w:rsidR="00F84B83" w:rsidRDefault="00F84B83" w:rsidP="00F36AD0">
      <w:pPr>
        <w:pStyle w:val="FlietextAufzhlungPunkt"/>
      </w:pPr>
      <w:r w:rsidRPr="00823D9E">
        <w:t>Ansprechpartner</w:t>
      </w:r>
    </w:p>
    <w:p w14:paraId="403B7D04" w14:textId="36B1C7D7" w:rsidR="00B41C2E" w:rsidRPr="00F36AD0" w:rsidRDefault="00D82EA1" w:rsidP="00F84B83">
      <w:pPr>
        <w:pStyle w:val="FlietextAufzhlungPunkt"/>
      </w:pPr>
      <w:r>
        <w:t>…</w:t>
      </w:r>
    </w:p>
    <w:p w14:paraId="5733997D" w14:textId="62DEEF83" w:rsidR="00B41C2E" w:rsidRPr="00823D9E" w:rsidRDefault="00B41C2E" w:rsidP="005B7FA4">
      <w:pPr>
        <w:pStyle w:val="berschrift12"/>
      </w:pPr>
      <w:bookmarkStart w:id="2" w:name="_Toc94603454"/>
      <w:r w:rsidRPr="00823D9E">
        <w:t>Unterauftragsverhältnisse</w:t>
      </w:r>
      <w:bookmarkEnd w:id="2"/>
    </w:p>
    <w:p w14:paraId="5D509D78" w14:textId="7D42695C" w:rsidR="00B41C2E" w:rsidRPr="00823D9E" w:rsidRDefault="00B41C2E" w:rsidP="00BB5549">
      <w:pPr>
        <w:pStyle w:val="Flietext"/>
      </w:pPr>
      <w:r w:rsidRPr="00823D9E">
        <w:t>Die Beauftragung von Subunternehmern zur Verarbeitung von Daten des Auftraggebers ist dem Auftragnehmer nur mit Genehmigung des Auftraggebers gestattet, Art. 28 Abs. 2 DSGVO, welche auf einem der o. g. Kommunikationswege (Ziff. 4) mit Ausnahme der mündlichen Gestattung erfolgen muss. Die Zustimmung kann nur erteilt werden, wenn der Auftragnehmer dem Auftraggeber Namen und Anschrift sowie die vorgesehene Tätigkeit des Subunternehmers mitteilt. Außerdem muss der Auftragnehmer dafür Sorge tragen, dass er den Subunternehmer unter besonderer Berücksichtigung der Eignung der von diese</w:t>
      </w:r>
      <w:r w:rsidR="00A229CE">
        <w:t>n</w:t>
      </w:r>
      <w:r w:rsidRPr="00823D9E">
        <w:t xml:space="preserve"> getroffenen technischen und organisatorischen Maßnahmen im Sinne von Art. 32 DSGVO sorgfältig auswählt. Die relevanten Prüfunterlagen dazu sind dem Auftraggeber auf Anfrage zur Verfügung zu stellen. </w:t>
      </w:r>
    </w:p>
    <w:p w14:paraId="78DA63AD" w14:textId="1A5292B9" w:rsidR="00B41C2E" w:rsidRPr="00823D9E" w:rsidRDefault="00B41C2E" w:rsidP="00BB5549">
      <w:pPr>
        <w:pStyle w:val="Flietext"/>
      </w:pPr>
      <w:r w:rsidRPr="00823D9E">
        <w:t>Eine Beauftragung von Subunternehmern in Drittstaaten darf nur erfolgen, wenn die besonderen Voraussetzungen der Art. 44 ff. D</w:t>
      </w:r>
      <w:r w:rsidR="00A229CE">
        <w:t>S</w:t>
      </w:r>
      <w:r w:rsidRPr="00823D9E">
        <w:t xml:space="preserve">GVO erfüllt sind (z. B. Angemessenheitsbeschluss der Kommission, Standarddatenschutzklauseln, genehmigte Verhaltensregeln). </w:t>
      </w:r>
    </w:p>
    <w:p w14:paraId="3A37A0BF" w14:textId="4A6656D3" w:rsidR="00B41C2E" w:rsidRPr="00823D9E" w:rsidRDefault="00B41C2E" w:rsidP="00BB5549">
      <w:pPr>
        <w:pStyle w:val="Flietext"/>
      </w:pPr>
      <w:r w:rsidRPr="00823D9E">
        <w:lastRenderedPageBreak/>
        <w:t xml:space="preserve">Der Auftragnehmer hat vertraglich sicherzustellen, dass die vereinbarten Regelungen zwischen Auftraggeber und Auftragnehmer auch gegenüber Subunternehmern gelten. In dem Vertrag mit dem Subunternehmer sind die Angaben so konkret festzulegen, dass die Verantwortlichkeiten des Auftragnehmers und des Subunternehmers deutlich voneinander abgegrenzt werden. Werden mehrere Subunternehmer eingesetzt, so gilt dies auch für die Verantwortlichkeiten zwischen diesen Subunternehmern. Insbesondere muss der Auftraggeber berechtigt sein, im Bedarfsfall angemessene Überprüfungen und Inspektionen, auch vor Ort, bei Subunternehmern durchzuführen oder durch von ihm beauftragte Dritte durchführen zu lassen.  </w:t>
      </w:r>
    </w:p>
    <w:p w14:paraId="482E14A3" w14:textId="611FA224" w:rsidR="00B41C2E" w:rsidRPr="00823D9E" w:rsidRDefault="00B41C2E" w:rsidP="00BB5549">
      <w:pPr>
        <w:pStyle w:val="Flietext"/>
      </w:pPr>
      <w:r w:rsidRPr="00823D9E">
        <w:t xml:space="preserve">Der Vertrag mit dem Subunternehmer muss schriftlich abgefasst werden, was auch in einem elektronischen Format erfolgen kann (Art. 28 Abs. 4 und Abs. 9 DSGVO). </w:t>
      </w:r>
    </w:p>
    <w:p w14:paraId="1F71259B" w14:textId="6638A227" w:rsidR="00B41C2E" w:rsidRPr="00823D9E" w:rsidRDefault="00B41C2E" w:rsidP="00BB5549">
      <w:pPr>
        <w:pStyle w:val="Flietext"/>
      </w:pPr>
      <w:r w:rsidRPr="00823D9E">
        <w:t>Die Weiterleitung von Daten an den Subunternehmer ist erst zulässig, wenn der Subunternehmer die Verpflichtungen nach Art. 29 und Art. 32 Abs. 4 DSGVO bezüglich seiner Beschäftigten erfüllt hat.</w:t>
      </w:r>
    </w:p>
    <w:p w14:paraId="20A9A9E4" w14:textId="0F874B70" w:rsidR="00B41C2E" w:rsidRPr="00823D9E" w:rsidRDefault="00B41C2E" w:rsidP="00BB5549">
      <w:pPr>
        <w:pStyle w:val="Flietext"/>
      </w:pPr>
      <w:r w:rsidRPr="00823D9E">
        <w:t xml:space="preserve">Der Auftragnehmer haftet gegenüber dem Auftraggeber dafür, dass der Subunternehmer den Datenschutzpflichten nachkommt, die ihm durch den Auftragnehmer im Einklang mit dem vorliegenden Vertragsabschnitt vertraglich auferlegt wurden. </w:t>
      </w:r>
    </w:p>
    <w:p w14:paraId="70162199" w14:textId="2BA7A89C" w:rsidR="00B41C2E" w:rsidRPr="00823D9E" w:rsidRDefault="00B41C2E" w:rsidP="00BB5549">
      <w:pPr>
        <w:pStyle w:val="Flietext"/>
      </w:pPr>
      <w:r w:rsidRPr="00823D9E">
        <w:t>Falls für den Auftragnehmer Subunternehmer mit der Verarbeitung von personenbezogenen Daten in dem dort genannten Umfang beschäftigt sind, werden diese in Anhang</w:t>
      </w:r>
      <w:r w:rsidRPr="00A229CE">
        <w:t xml:space="preserve"> </w:t>
      </w:r>
      <w:r w:rsidRPr="00823D9E">
        <w:t>2 mit Namen, Anschrift und Auftragsinhalt bezeichnet. Mit deren Beauftragung erklärt sich der Auftraggeber einverstanden.</w:t>
      </w:r>
    </w:p>
    <w:p w14:paraId="6BE64326" w14:textId="4DB45049" w:rsidR="00D62A86" w:rsidRDefault="00B41C2E" w:rsidP="00BB5549">
      <w:pPr>
        <w:pStyle w:val="Flietext"/>
      </w:pPr>
      <w:r w:rsidRPr="00823D9E">
        <w:t>Der Auftragsverarbeiter informiert den Verantwortlichen immer über jede beabsichtigte Änderung in Bezug auf die Hinzuziehung neuer oder die Ersetzung bisheriger Subunternehmer, wodurch der Auftraggeber die Möglichkeit erhält, gegen derartige Änderungen Einspruch zu erheben (§ 28 Abs. 2 Satz 2 DSGVO)</w:t>
      </w:r>
      <w:r w:rsidR="00A13CFD">
        <w:t>.</w:t>
      </w:r>
    </w:p>
    <w:p w14:paraId="1978D078" w14:textId="77777777" w:rsidR="00A3213D" w:rsidRPr="00823D9E" w:rsidRDefault="00A3213D" w:rsidP="00BB5549">
      <w:pPr>
        <w:pStyle w:val="Flietext"/>
      </w:pPr>
    </w:p>
    <w:p w14:paraId="7BAB0422" w14:textId="17D91945" w:rsidR="00F84B83" w:rsidRPr="00823D9E" w:rsidRDefault="00F84B83" w:rsidP="005B7FA4">
      <w:pPr>
        <w:pStyle w:val="berschrift12"/>
      </w:pPr>
      <w:bookmarkStart w:id="3" w:name="_Toc94603455"/>
      <w:r w:rsidRPr="00823D9E">
        <w:t>Berichtigung, Einschränkung und Löschung von Daten</w:t>
      </w:r>
      <w:bookmarkEnd w:id="3"/>
    </w:p>
    <w:p w14:paraId="6ACA8BF4" w14:textId="1609FE9E" w:rsidR="00F84B83" w:rsidRDefault="00F84B83" w:rsidP="00BA7B29">
      <w:pPr>
        <w:pStyle w:val="Flietext"/>
      </w:pPr>
      <w:r w:rsidRPr="00823D9E">
        <w:t>(1) Der Auftragnehmer darf die Daten, die im Auftrag verarbeitet werden, nicht eigenmächtig,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14:paraId="1879A2C2" w14:textId="77777777" w:rsidR="00322BE1" w:rsidRPr="00823D9E" w:rsidRDefault="00322BE1" w:rsidP="00BA7B29">
      <w:pPr>
        <w:pStyle w:val="Flietext"/>
      </w:pPr>
    </w:p>
    <w:p w14:paraId="7767F65D" w14:textId="77777777" w:rsidR="00F84B83" w:rsidRPr="00823D9E" w:rsidRDefault="00F84B83" w:rsidP="00BA7B29">
      <w:pPr>
        <w:pStyle w:val="Flietext"/>
      </w:pPr>
      <w:r w:rsidRPr="00823D9E">
        <w:t xml:space="preserve">(2) Soweit vom Leistungsumfang umfasst, sind Löschkonzept, Recht auf Vergessenwerden, Berichtigung, </w:t>
      </w:r>
      <w:proofErr w:type="spellStart"/>
      <w:r w:rsidRPr="00823D9E">
        <w:t>Datenportabilität</w:t>
      </w:r>
      <w:proofErr w:type="spellEnd"/>
      <w:r w:rsidRPr="00823D9E">
        <w:t xml:space="preserve"> und Auskunft nach dokumentierter Weisung des Auftraggebers unmittelbar durch den Auftragnehmer sicherzustellen.</w:t>
      </w:r>
    </w:p>
    <w:p w14:paraId="6A634F2F" w14:textId="77777777" w:rsidR="00F84B83" w:rsidRPr="00823D9E" w:rsidRDefault="00F84B83" w:rsidP="00BA7B29">
      <w:pPr>
        <w:pStyle w:val="Flietext"/>
      </w:pPr>
    </w:p>
    <w:p w14:paraId="7EE1B296" w14:textId="5D43904F" w:rsidR="00F84B83" w:rsidRPr="00823D9E" w:rsidRDefault="00F84B83" w:rsidP="005B7FA4">
      <w:pPr>
        <w:pStyle w:val="berschrift12"/>
      </w:pPr>
      <w:bookmarkStart w:id="4" w:name="_Toc94603456"/>
      <w:r w:rsidRPr="00823D9E">
        <w:lastRenderedPageBreak/>
        <w:t>Pflichten des Auftragnehmers</w:t>
      </w:r>
      <w:bookmarkEnd w:id="4"/>
    </w:p>
    <w:p w14:paraId="0D8B32C4" w14:textId="1B3DCA92" w:rsidR="00322BE1" w:rsidRPr="00BA7B29" w:rsidRDefault="005663DF" w:rsidP="00BA7B29">
      <w:pPr>
        <w:pStyle w:val="Flietext"/>
      </w:pPr>
      <w:r w:rsidRPr="00823D9E">
        <w:t xml:space="preserve">Der Auftragnehmer verarbeitet personenbezogene Daten ausschließlich im Rahmen der getroffenen Vereinbarungen und nach Weisungen des Auftraggebers, sofern er nicht zu einer anderen Verarbeitung durch das Recht der Union oder der Mitgliedstaaten, dem der Auftragsverarbeiter unterliegt, hierzu verpflichtet ist (z. B. Ermittlungen von Strafverfolgungs- oder Staatsschutzbehörden); in einem solchen Fall teilt der Auftragsverarbeiter dem Verantwortlichen diese rechtlichen Anforderungen vor der Verarbeitung mit, sofern das betreffende Recht eine solche Mitteilung nicht wegen eines wichtigen öffentlichen Interesses verbietet (Art. 28 Abs. 3 Satz 2 </w:t>
      </w:r>
      <w:proofErr w:type="spellStart"/>
      <w:r w:rsidRPr="00823D9E">
        <w:t>lit</w:t>
      </w:r>
      <w:proofErr w:type="spellEnd"/>
      <w:r w:rsidRPr="00823D9E">
        <w:t>. a DSGVO).</w:t>
      </w:r>
    </w:p>
    <w:p w14:paraId="7118CDE1" w14:textId="34C77E3C" w:rsidR="005663DF" w:rsidRPr="00823D9E" w:rsidRDefault="005663DF" w:rsidP="00935A3E">
      <w:pPr>
        <w:pStyle w:val="Flietext"/>
      </w:pPr>
      <w:r w:rsidRPr="00823D9E">
        <w:t xml:space="preserve">Der Auftragnehmer verwendet die zur Verarbeitung überlassenen personenbezogenen Daten für keine anderen, insbesondere nicht für eigene Zwecke. Kopien oder Duplikate der personenbezogenen Daten werden ohne Wissen des Auftraggebers nicht erstellt. </w:t>
      </w:r>
    </w:p>
    <w:p w14:paraId="75F7E3D2" w14:textId="72F21FA1" w:rsidR="005663DF" w:rsidRPr="00823D9E" w:rsidRDefault="005663DF" w:rsidP="00935A3E">
      <w:pPr>
        <w:pStyle w:val="Flietext"/>
      </w:pPr>
      <w:r w:rsidRPr="00823D9E">
        <w:t xml:space="preserve">Der Auftragnehmer sichert im Bereich der auftragsgemäßen Verarbeitung von personenbezogenen Daten die vertragsgemäße Abwicklung aller vereinbarten Maßnahmen zu. Er sichert zu, dass die für den Auftraggeber verarbeiteten Daten von sonstigen Datenbeständen strikt getrennt werden. </w:t>
      </w:r>
    </w:p>
    <w:p w14:paraId="0FCBCF14" w14:textId="08BC3A64" w:rsidR="005663DF" w:rsidRPr="00823D9E" w:rsidRDefault="005663DF" w:rsidP="00935A3E">
      <w:pPr>
        <w:pStyle w:val="Flietext"/>
      </w:pPr>
      <w:r w:rsidRPr="00823D9E">
        <w:t xml:space="preserve">Die Datenträger, die vom Auftraggeber stammen bzw. für den Auftraggeber genutzt werden, werden besonders gekennzeichnet. Eingang und Ausgang sowie die laufende Verwendung werden dokumentiert. </w:t>
      </w:r>
    </w:p>
    <w:p w14:paraId="49FFD47A" w14:textId="38C2A851" w:rsidR="005663DF" w:rsidRPr="00823D9E" w:rsidRDefault="005663DF" w:rsidP="00935A3E">
      <w:pPr>
        <w:pStyle w:val="Flietext"/>
      </w:pPr>
      <w:r w:rsidRPr="00823D9E">
        <w:t xml:space="preserve">Bei der Erfüllung der Rechte der betroffenen Personen nach Art. 12 bis 22 DSGVO durch den Auftraggeber, an der Erstellung der Verzeichnisse von Verarbeitungstätigkeiten sowie bei erforderlichen Datenschutz-Folgeabschätzungen des Auftraggebers hat der Auftragnehmer im notwendigen Umfang mitzuwirken und den Auftraggeber soweit möglich angemessen zu unterstützen (Art. 28 Abs. 3 Satz 2 </w:t>
      </w:r>
      <w:proofErr w:type="spellStart"/>
      <w:r w:rsidRPr="00823D9E">
        <w:t>lit</w:t>
      </w:r>
      <w:proofErr w:type="spellEnd"/>
      <w:r w:rsidR="00A32A86">
        <w:t>.</w:t>
      </w:r>
      <w:r w:rsidRPr="00823D9E">
        <w:t xml:space="preserve"> </w:t>
      </w:r>
      <w:r w:rsidR="007B04E9">
        <w:t xml:space="preserve">e </w:t>
      </w:r>
      <w:r w:rsidRPr="00823D9E">
        <w:t xml:space="preserve">und f DSGVO). Er hat die dazu erforderlichen Angaben jeweils unverzüglich an </w:t>
      </w:r>
      <w:r w:rsidR="00B5211C">
        <w:t>einen der unten genannten Weisungsberechtigten</w:t>
      </w:r>
      <w:r w:rsidRPr="00823D9E">
        <w:t xml:space="preserve"> des Auftraggebers weiterzuleiten</w:t>
      </w:r>
      <w:r w:rsidR="00B5211C">
        <w:t>.</w:t>
      </w:r>
    </w:p>
    <w:p w14:paraId="768715AC" w14:textId="77777777" w:rsidR="005663DF" w:rsidRPr="00823D9E" w:rsidRDefault="005663DF" w:rsidP="00935A3E">
      <w:pPr>
        <w:pStyle w:val="Flietext"/>
      </w:pPr>
      <w:r w:rsidRPr="00823D9E">
        <w:t xml:space="preserve">Der Auftragnehmer wird den Auftraggeber unverzüglich darauf aufmerksam machen, wenn eine vom </w:t>
      </w:r>
    </w:p>
    <w:p w14:paraId="2E31C845" w14:textId="75747EC1" w:rsidR="005663DF" w:rsidRPr="00823D9E" w:rsidRDefault="005663DF" w:rsidP="00935A3E">
      <w:pPr>
        <w:pStyle w:val="Flietext"/>
      </w:pPr>
      <w:r w:rsidRPr="00823D9E">
        <w:t>Auftraggeber erteilte Weisung seiner Meinung nach gegen gesetzliche Vorschriften ver</w:t>
      </w:r>
      <w:r w:rsidR="00420B96" w:rsidRPr="00823D9E">
        <w:t>stößt (Art. 28 Abs. 3 Satz 3 DS</w:t>
      </w:r>
      <w:r w:rsidRPr="00823D9E">
        <w:t>GVO). Der Auftragnehmer ist berechtigt, die Durchführung der entsprechenden Weisung so</w:t>
      </w:r>
      <w:r w:rsidR="00A229CE">
        <w:t xml:space="preserve"> </w:t>
      </w:r>
      <w:r w:rsidRPr="00823D9E">
        <w:t xml:space="preserve">lange auszusetzen, bis sie durch den Verantwortlichen beim Auftraggeber nach Überprüfung bestätigt oder geändert wird. </w:t>
      </w:r>
    </w:p>
    <w:p w14:paraId="3A9EF31B" w14:textId="5BBB55AC" w:rsidR="00A229CE" w:rsidRDefault="005663DF" w:rsidP="00935A3E">
      <w:pPr>
        <w:pStyle w:val="Flietext"/>
      </w:pPr>
      <w:r w:rsidRPr="00823D9E">
        <w:t xml:space="preserve">Der Auftragnehmer hat personenbezogene Daten aus dem Auftragsverhältnis zu berichtigen, zu löschen oder deren Verarbeitung einzuschränken, wenn der Auftraggeber dies mittels einer Weisung verlangt und berechtigte Interessen des Auftragnehmers dem nicht entgegenstehen. </w:t>
      </w:r>
    </w:p>
    <w:p w14:paraId="42D16EA2" w14:textId="41F6970D" w:rsidR="005663DF" w:rsidRPr="00823D9E" w:rsidRDefault="005663DF" w:rsidP="00935A3E">
      <w:pPr>
        <w:pStyle w:val="Flietext"/>
      </w:pPr>
      <w:r w:rsidRPr="00823D9E">
        <w:t xml:space="preserve">Auskünfte über personenbezogene Daten aus dem Auftragsverhältnis an Dritte oder den Betroffenen darf der Auftragnehmer nur nach vorheriger Weisung oder Zustimmung durch den Auftraggeber erteilen. </w:t>
      </w:r>
    </w:p>
    <w:p w14:paraId="214E52DF" w14:textId="4B946715" w:rsidR="005663DF" w:rsidRPr="00A13CFD" w:rsidRDefault="005663DF" w:rsidP="00935A3E">
      <w:pPr>
        <w:pStyle w:val="Flietext"/>
        <w:rPr>
          <w:bCs/>
          <w:i/>
          <w:iCs/>
        </w:rPr>
      </w:pPr>
      <w:r w:rsidRPr="00823D9E">
        <w:t>Der Auftragnehmer bestätigt, dass ihm die für die Auftragsverarbeitung einschlägigen datenschutz</w:t>
      </w:r>
      <w:r w:rsidR="00420B96" w:rsidRPr="00823D9E">
        <w:t>rechtlichen Vorschriften der DS</w:t>
      </w:r>
      <w:r w:rsidRPr="00823D9E">
        <w:t xml:space="preserve">GVO bekannt sind. </w:t>
      </w:r>
    </w:p>
    <w:p w14:paraId="7CBE39A9" w14:textId="15DE3BB5" w:rsidR="005663DF" w:rsidRPr="00823D9E" w:rsidRDefault="005663DF" w:rsidP="00935A3E">
      <w:pPr>
        <w:pStyle w:val="Flietext"/>
      </w:pPr>
      <w:r w:rsidRPr="00823D9E">
        <w:lastRenderedPageBreak/>
        <w:t xml:space="preserve">Der Auftragnehmer verpflichtet sich, bei der auftragsgemäßen Verarbeitung der personenbezogenen Daten des Auftraggebers die Vertraulichkeit zu wahren. Diese besteht auch nach Beendigung des Vertrages fort. </w:t>
      </w:r>
    </w:p>
    <w:p w14:paraId="120DD91B" w14:textId="05E01ECB" w:rsidR="005663DF" w:rsidRPr="00823D9E" w:rsidRDefault="005663DF" w:rsidP="00935A3E">
      <w:pPr>
        <w:pStyle w:val="Flietext"/>
      </w:pPr>
      <w:r w:rsidRPr="00823D9E">
        <w:t xml:space="preserve">Der Auftragnehmer sichert zu, dass er die bei der Durchführung der Arbeiten beschäftigten Mitarbeiter vor Aufnahme der Tätigkeit mit den für sie maßgebenden Bestimmungen des Datenschutzes vertraut macht und für die Zeit ihrer Tätigkeit wie auch nach Beendigung des Beschäftigungsverhältnisses in geeigneter Weise zur Verschwiegenheit verpflichtet (Art. 28 Abs. 3 Satz 2 </w:t>
      </w:r>
      <w:proofErr w:type="spellStart"/>
      <w:r w:rsidRPr="00823D9E">
        <w:t>lit</w:t>
      </w:r>
      <w:proofErr w:type="spellEnd"/>
      <w:r w:rsidRPr="00823D9E">
        <w:t>. b und Art. 29 DSGVO). Der Auftragnehmer überwacht die Einhaltung der datenschutzrechtlichen Vorschriften in seinem Betrieb</w:t>
      </w:r>
      <w:r w:rsidRPr="00823D9E">
        <w:rPr>
          <w:b/>
        </w:rPr>
        <w:t xml:space="preserve">. </w:t>
      </w:r>
    </w:p>
    <w:p w14:paraId="7C8330A2" w14:textId="18474068" w:rsidR="00A229CE" w:rsidRDefault="005663DF" w:rsidP="00935A3E">
      <w:pPr>
        <w:pStyle w:val="Flietext"/>
      </w:pPr>
      <w:r w:rsidRPr="00823D9E">
        <w:t xml:space="preserve">Beim Auftragnehmer ist als Beauftragter für den Datenschutz Herr Stephan Eschenbacher, Eschenbacher IT-Consulting &amp; Service, Eckenstraße 50, 90480 Nürnberg, Tel. 0911 401823, </w:t>
      </w:r>
      <w:hyperlink r:id="rId8" w:history="1">
        <w:r w:rsidR="008B43AC" w:rsidRPr="00285A86">
          <w:rPr>
            <w:rStyle w:val="Hyperlink"/>
            <w:rFonts w:asciiTheme="minorHAnsi" w:hAnsiTheme="minorHAnsi" w:cstheme="minorHAnsi"/>
          </w:rPr>
          <w:t>datenschutz@intex-online.de</w:t>
        </w:r>
      </w:hyperlink>
      <w:r w:rsidR="008B43AC">
        <w:t xml:space="preserve"> </w:t>
      </w:r>
      <w:r w:rsidRPr="00823D9E">
        <w:t xml:space="preserve">bestellt. Ein Wechsel des Datenschutzbeauftragten ist dem Auftraggeber unverzüglich mitzuteilen. </w:t>
      </w:r>
    </w:p>
    <w:p w14:paraId="7CA6004B" w14:textId="77777777" w:rsidR="00D30F6D" w:rsidRPr="00A229CE" w:rsidRDefault="00D30F6D" w:rsidP="00935A3E">
      <w:pPr>
        <w:pStyle w:val="Flietext"/>
      </w:pPr>
    </w:p>
    <w:p w14:paraId="247F7002" w14:textId="49B0CBB6" w:rsidR="00DB0F8C" w:rsidRPr="00823D9E" w:rsidRDefault="00DB0F8C" w:rsidP="005B7FA4">
      <w:pPr>
        <w:pStyle w:val="berschrift12"/>
      </w:pPr>
      <w:bookmarkStart w:id="5" w:name="_Toc94603457"/>
      <w:r w:rsidRPr="00322BE1">
        <w:t>Mitteilungspflichten</w:t>
      </w:r>
      <w:r w:rsidRPr="00823D9E">
        <w:t xml:space="preserve"> des Auftragnehmers bei Störungen der Verarbeitung und bei Verletzungen des Schutzes personenbezogener Daten</w:t>
      </w:r>
      <w:bookmarkEnd w:id="5"/>
      <w:r w:rsidRPr="00823D9E">
        <w:t xml:space="preserve"> </w:t>
      </w:r>
    </w:p>
    <w:p w14:paraId="47F8BE70" w14:textId="77777777" w:rsidR="00DB0F8C" w:rsidRPr="00823D9E" w:rsidRDefault="00DB0F8C" w:rsidP="00CA6E85">
      <w:pPr>
        <w:pStyle w:val="Flietext"/>
      </w:pPr>
      <w:r w:rsidRPr="00823D9E">
        <w:t xml:space="preserve">Der Auftragnehmer teilt dem Auftraggeber unverzüglich Störungen, Verstöße des Auftragnehmers oder der bei ihm beschäftigten Personen sowie gegen datenschutzrechtliche Bestimmungen oder die im Auftrag getroffenen Festlegungen sowie den Verdacht auf Datenschutzverletzungen oder Unregelmäßigkeiten bei der Verarbeitung personenbezogener Daten mit. Dies gilt vor allem auch im Hinblick auf eventuelle Melde- und Benachrichtigungspflichten des Auftraggebers nach Art. 33 und Art. 34 DS-GVO. Der Auftragnehmer sichert zu, den Auftraggeber erforderlichenfalls bei seinen Pflichten nach Art. 33 und 34 DS-GVO angemessen zu unterstützen (Art. 28 Abs. 3 Satz 2 </w:t>
      </w:r>
      <w:proofErr w:type="spellStart"/>
      <w:r w:rsidRPr="00823D9E">
        <w:t>lit</w:t>
      </w:r>
      <w:proofErr w:type="spellEnd"/>
      <w:r w:rsidRPr="00823D9E">
        <w:t xml:space="preserve">. f DS-GVO). Meldungen nach Art. 33 oder 34 DS-GVO für den Auftraggeber darf der Auftragnehmer nur nach vorheriger Weisung gem. Ziff. 4 dieses Vertrages durchführen. </w:t>
      </w:r>
    </w:p>
    <w:p w14:paraId="2CAEB3FE" w14:textId="77777777" w:rsidR="00F84B83" w:rsidRPr="00823D9E" w:rsidRDefault="00F84B83" w:rsidP="00CA6E85">
      <w:pPr>
        <w:pStyle w:val="Flietext"/>
      </w:pPr>
    </w:p>
    <w:p w14:paraId="2530D325" w14:textId="6869E053" w:rsidR="00DB0F8C" w:rsidRPr="00823D9E" w:rsidRDefault="00DB0F8C" w:rsidP="005B7FA4">
      <w:pPr>
        <w:pStyle w:val="berschrift12"/>
      </w:pPr>
      <w:bookmarkStart w:id="6" w:name="_Toc94603458"/>
      <w:r w:rsidRPr="00823D9E">
        <w:t>Rechte und Pflichten sowie Weisungsbefugnisse des Auftraggebers</w:t>
      </w:r>
      <w:bookmarkEnd w:id="6"/>
      <w:r w:rsidRPr="00823D9E">
        <w:t xml:space="preserve"> </w:t>
      </w:r>
    </w:p>
    <w:p w14:paraId="42928D13" w14:textId="20786BF7" w:rsidR="00A229CE" w:rsidRDefault="00DB0F8C" w:rsidP="00CA6E85">
      <w:pPr>
        <w:pStyle w:val="Flietext"/>
      </w:pPr>
      <w:r w:rsidRPr="00823D9E">
        <w:t>Für die Beurteilung der Zulässigkeit der Verarbeitung gemäß Art. 6 Abs. 1 DS-GVO sowie für die Wahrung der Rechte der betroffenen Personen nach den Art. 12 bis 22 DS-GVO ist allein der Auftraggeber verantwortlich. Gleichwohl ist der Auftragnehmer verpflichtet, alle solche Anfragen, sofern sie erkennbar ausschließlich an den Auftraggeber gerichtet sind, unverzüglich an diesen weiterzuleiten.</w:t>
      </w:r>
    </w:p>
    <w:p w14:paraId="23590510" w14:textId="081BA21A" w:rsidR="00DB0F8C" w:rsidRPr="00823D9E" w:rsidRDefault="00DB0F8C" w:rsidP="00CA6E85">
      <w:pPr>
        <w:pStyle w:val="Flietext"/>
      </w:pPr>
      <w:r w:rsidRPr="00823D9E">
        <w:t xml:space="preserve">Änderungen des Verarbeitungsgegenstandes und Verfahrensänderungen sind gemeinsam zwischen Auftraggeber und Auftragnehmer abzustimmen und schriftlich oder in einem dokumentierten elektronischen Format festzulegen. </w:t>
      </w:r>
    </w:p>
    <w:p w14:paraId="65890064" w14:textId="26CC0D4A" w:rsidR="00DB0F8C" w:rsidRPr="00823D9E" w:rsidRDefault="00DB0F8C" w:rsidP="00CA6E85">
      <w:pPr>
        <w:pStyle w:val="Flietext"/>
      </w:pPr>
      <w:r w:rsidRPr="00823D9E">
        <w:t xml:space="preserve">Der Auftraggeber erteilt alle Aufträge, Teilaufträge und Weisungen in der Regel schriftlich oder in einem dokumentierten elektronischen Format. Mündliche Weisungen sind unverzüglich schriftlich oder in einem dokumentierten elektronischen Format zu bestätigen.  </w:t>
      </w:r>
    </w:p>
    <w:p w14:paraId="7916C125" w14:textId="0C1A105D" w:rsidR="00DB0F8C" w:rsidRPr="00823D9E" w:rsidRDefault="00DB0F8C" w:rsidP="00CA6E85">
      <w:pPr>
        <w:pStyle w:val="Flietext"/>
      </w:pPr>
      <w:r w:rsidRPr="00823D9E">
        <w:lastRenderedPageBreak/>
        <w:t>Der Auftraggeber ist berechtigt, sich wie unter Nr. 5 festgelegt vor Beginn der Verarbeitung und sodann regelmäßig in angemessener Weise von der Einhaltung der beim Auftragnehmer getroffenen technischen und organisatorischen Maßnahmen sowie der in diesem Vertrag festgelegten Verpflichtungen zu überzeugen.</w:t>
      </w:r>
    </w:p>
    <w:p w14:paraId="0E2F6717" w14:textId="067D488F" w:rsidR="00DB0F8C" w:rsidRPr="00823D9E" w:rsidRDefault="00DB0F8C" w:rsidP="00CA6E85">
      <w:pPr>
        <w:pStyle w:val="Flietext"/>
      </w:pPr>
      <w:r w:rsidRPr="00823D9E">
        <w:t xml:space="preserve">Der Auftraggeber informiert den Auftragnehmer unverzüglich, wenn er Fehler oder Unregelmäßigkeiten bei der Prüfung der Auftragsergebnisse feststellt. </w:t>
      </w:r>
    </w:p>
    <w:p w14:paraId="7CE8E925" w14:textId="10BE84E3" w:rsidR="00F84B83" w:rsidRDefault="00DB0F8C" w:rsidP="00CA6E85">
      <w:pPr>
        <w:pStyle w:val="Flietext"/>
      </w:pPr>
      <w:r w:rsidRPr="00823D9E">
        <w:t>Der Auftraggeber ist verpflichtet, alle im Rahmen des Vertragsverhältnisses erlangten Kenntnisse von Geschäftsgeheimnissen und Datensicherheitsmaßnahmen des Auftragnehmers vertraulich zu behandeln. Diese Verpflichtung bleibt auch nach Beendigung dieses Vertrages bestehen.</w:t>
      </w:r>
    </w:p>
    <w:p w14:paraId="77FCA9C4" w14:textId="77777777" w:rsidR="00A13CFD" w:rsidRPr="00823D9E" w:rsidRDefault="00A13CFD" w:rsidP="00CA6E85">
      <w:pPr>
        <w:pStyle w:val="Flietext"/>
      </w:pPr>
    </w:p>
    <w:p w14:paraId="0E45355E" w14:textId="4723F2BF" w:rsidR="00F84B83" w:rsidRPr="00823D9E" w:rsidRDefault="00F84B83" w:rsidP="005B7FA4">
      <w:pPr>
        <w:pStyle w:val="berschrift12"/>
      </w:pPr>
      <w:bookmarkStart w:id="7" w:name="_Toc94603459"/>
      <w:r w:rsidRPr="00823D9E">
        <w:t>Weisungsberechtigte</w:t>
      </w:r>
      <w:bookmarkEnd w:id="7"/>
    </w:p>
    <w:p w14:paraId="46865E47" w14:textId="52C37ACE" w:rsidR="009E7CE4" w:rsidRDefault="00F84B83" w:rsidP="00A13CFD">
      <w:pPr>
        <w:pStyle w:val="FlietextAufzhlungEinleitung"/>
      </w:pPr>
      <w:r w:rsidRPr="00BF2493">
        <w:rPr>
          <w:highlight w:val="yellow"/>
        </w:rPr>
        <w:t xml:space="preserve">Weisungsberechtigte Personen des Verantwortlichen </w:t>
      </w:r>
      <w:r w:rsidR="009E7CE4" w:rsidRPr="00BF2493">
        <w:rPr>
          <w:highlight w:val="yellow"/>
        </w:rPr>
        <w:t xml:space="preserve">(Auftraggeber) </w:t>
      </w:r>
      <w:r w:rsidRPr="00BF2493">
        <w:rPr>
          <w:highlight w:val="yellow"/>
        </w:rPr>
        <w:t>sind:</w:t>
      </w:r>
      <w:r w:rsidRPr="00823D9E">
        <w:t xml:space="preserve"> </w:t>
      </w:r>
    </w:p>
    <w:p w14:paraId="304B0069" w14:textId="77777777" w:rsidR="00000D62" w:rsidRPr="00000D62" w:rsidRDefault="00000D62" w:rsidP="00000D62">
      <w:pPr>
        <w:pStyle w:val="Flietext"/>
        <w:rPr>
          <w:lang w:eastAsia="en-US" w:bidi="ar-SA"/>
        </w:rPr>
      </w:pPr>
    </w:p>
    <w:tbl>
      <w:tblPr>
        <w:tblStyle w:val="Tabellenraster"/>
        <w:tblW w:w="9072" w:type="dxa"/>
        <w:tblLook w:val="04A0" w:firstRow="1" w:lastRow="0" w:firstColumn="1" w:lastColumn="0" w:noHBand="0" w:noVBand="1"/>
      </w:tblPr>
      <w:tblGrid>
        <w:gridCol w:w="1158"/>
        <w:gridCol w:w="991"/>
        <w:gridCol w:w="1842"/>
        <w:gridCol w:w="2402"/>
        <w:gridCol w:w="2679"/>
      </w:tblGrid>
      <w:tr w:rsidR="00F40F70" w14:paraId="72ECFEFF" w14:textId="77777777" w:rsidTr="00265959">
        <w:tc>
          <w:tcPr>
            <w:tcW w:w="1129" w:type="dxa"/>
            <w:shd w:val="clear" w:color="auto" w:fill="565C5E" w:themeFill="text1"/>
            <w:tcMar>
              <w:top w:w="57" w:type="dxa"/>
              <w:bottom w:w="57" w:type="dxa"/>
            </w:tcMar>
          </w:tcPr>
          <w:p w14:paraId="2FBF4FD5" w14:textId="77777777" w:rsidR="00000D62" w:rsidRDefault="00000D62" w:rsidP="00265959">
            <w:pPr>
              <w:pStyle w:val="TabelleKopf11"/>
            </w:pPr>
            <w:r>
              <w:t>Vorname</w:t>
            </w:r>
          </w:p>
        </w:tc>
        <w:tc>
          <w:tcPr>
            <w:tcW w:w="993" w:type="dxa"/>
            <w:shd w:val="clear" w:color="auto" w:fill="565C5E" w:themeFill="text1"/>
            <w:tcMar>
              <w:top w:w="57" w:type="dxa"/>
              <w:bottom w:w="57" w:type="dxa"/>
            </w:tcMar>
          </w:tcPr>
          <w:p w14:paraId="59665A78" w14:textId="77777777" w:rsidR="00000D62" w:rsidRDefault="00000D62" w:rsidP="00265959">
            <w:pPr>
              <w:pStyle w:val="TabelleKopf11"/>
            </w:pPr>
            <w:r>
              <w:t>Name</w:t>
            </w:r>
          </w:p>
        </w:tc>
        <w:tc>
          <w:tcPr>
            <w:tcW w:w="1842" w:type="dxa"/>
            <w:shd w:val="clear" w:color="auto" w:fill="565C5E" w:themeFill="text1"/>
            <w:tcMar>
              <w:top w:w="57" w:type="dxa"/>
              <w:bottom w:w="57" w:type="dxa"/>
            </w:tcMar>
          </w:tcPr>
          <w:p w14:paraId="46A9A15C" w14:textId="77777777" w:rsidR="00000D62" w:rsidRDefault="00000D62" w:rsidP="00265959">
            <w:pPr>
              <w:pStyle w:val="TabelleKopf11"/>
            </w:pPr>
            <w:r>
              <w:t>Organisations-einheit</w:t>
            </w:r>
          </w:p>
        </w:tc>
        <w:tc>
          <w:tcPr>
            <w:tcW w:w="2410" w:type="dxa"/>
            <w:shd w:val="clear" w:color="auto" w:fill="565C5E" w:themeFill="text1"/>
            <w:tcMar>
              <w:top w:w="57" w:type="dxa"/>
              <w:bottom w:w="57" w:type="dxa"/>
            </w:tcMar>
          </w:tcPr>
          <w:p w14:paraId="74A0123F" w14:textId="77777777" w:rsidR="00000D62" w:rsidRPr="00823D9E" w:rsidRDefault="00000D62" w:rsidP="00265959">
            <w:pPr>
              <w:pStyle w:val="TabelleKopf11"/>
            </w:pPr>
            <w:r>
              <w:t xml:space="preserve">Telefon </w:t>
            </w:r>
          </w:p>
        </w:tc>
        <w:tc>
          <w:tcPr>
            <w:tcW w:w="2688" w:type="dxa"/>
            <w:shd w:val="clear" w:color="auto" w:fill="565C5E" w:themeFill="text1"/>
            <w:tcMar>
              <w:top w:w="57" w:type="dxa"/>
              <w:bottom w:w="57" w:type="dxa"/>
            </w:tcMar>
          </w:tcPr>
          <w:p w14:paraId="3BE8F432" w14:textId="77777777" w:rsidR="00000D62" w:rsidRDefault="00000D62" w:rsidP="00265959">
            <w:pPr>
              <w:pStyle w:val="TabelleKopf11"/>
            </w:pPr>
            <w:r>
              <w:t>E-Mail-Adresse</w:t>
            </w:r>
          </w:p>
        </w:tc>
      </w:tr>
      <w:tr w:rsidR="00F40F70" w14:paraId="72C00921" w14:textId="77777777" w:rsidTr="00265959">
        <w:tc>
          <w:tcPr>
            <w:tcW w:w="1129" w:type="dxa"/>
            <w:tcMar>
              <w:top w:w="57" w:type="dxa"/>
              <w:bottom w:w="57" w:type="dxa"/>
            </w:tcMar>
          </w:tcPr>
          <w:p w14:paraId="08FF7EDE" w14:textId="3B7BB9CC" w:rsidR="00000D62" w:rsidRDefault="00000D62" w:rsidP="00265959">
            <w:pPr>
              <w:pStyle w:val="Flietext"/>
            </w:pPr>
          </w:p>
        </w:tc>
        <w:tc>
          <w:tcPr>
            <w:tcW w:w="993" w:type="dxa"/>
            <w:tcMar>
              <w:top w:w="57" w:type="dxa"/>
              <w:bottom w:w="57" w:type="dxa"/>
            </w:tcMar>
          </w:tcPr>
          <w:p w14:paraId="4CB2B26F" w14:textId="29DA6C5B" w:rsidR="00000D62" w:rsidRDefault="00000D62" w:rsidP="00265959">
            <w:pPr>
              <w:pStyle w:val="Flietext"/>
            </w:pPr>
          </w:p>
        </w:tc>
        <w:tc>
          <w:tcPr>
            <w:tcW w:w="1842" w:type="dxa"/>
            <w:tcMar>
              <w:top w:w="57" w:type="dxa"/>
              <w:bottom w:w="57" w:type="dxa"/>
            </w:tcMar>
          </w:tcPr>
          <w:p w14:paraId="7E743778" w14:textId="53100D48" w:rsidR="00000D62" w:rsidRPr="00823D9E" w:rsidRDefault="00000D62" w:rsidP="00265959">
            <w:pPr>
              <w:pStyle w:val="Flietext"/>
            </w:pPr>
          </w:p>
        </w:tc>
        <w:tc>
          <w:tcPr>
            <w:tcW w:w="2410" w:type="dxa"/>
            <w:tcMar>
              <w:top w:w="57" w:type="dxa"/>
              <w:bottom w:w="57" w:type="dxa"/>
            </w:tcMar>
          </w:tcPr>
          <w:p w14:paraId="4B80ED0E" w14:textId="593B4D44" w:rsidR="00000D62" w:rsidRDefault="00000D62" w:rsidP="00265959">
            <w:pPr>
              <w:pStyle w:val="Flietext"/>
            </w:pPr>
          </w:p>
        </w:tc>
        <w:tc>
          <w:tcPr>
            <w:tcW w:w="2688" w:type="dxa"/>
            <w:tcMar>
              <w:top w:w="57" w:type="dxa"/>
              <w:bottom w:w="57" w:type="dxa"/>
            </w:tcMar>
          </w:tcPr>
          <w:p w14:paraId="2C1312AC" w14:textId="41E99BE5" w:rsidR="00000D62" w:rsidRDefault="00000D62" w:rsidP="00265959">
            <w:pPr>
              <w:pStyle w:val="Flietext"/>
            </w:pPr>
          </w:p>
        </w:tc>
      </w:tr>
      <w:tr w:rsidR="00F40F70" w14:paraId="2DD1ED4C" w14:textId="77777777" w:rsidTr="00265959">
        <w:tc>
          <w:tcPr>
            <w:tcW w:w="1129" w:type="dxa"/>
            <w:tcMar>
              <w:top w:w="57" w:type="dxa"/>
              <w:bottom w:w="57" w:type="dxa"/>
            </w:tcMar>
          </w:tcPr>
          <w:p w14:paraId="4C2B1D1D" w14:textId="6B9D10EB" w:rsidR="00000D62" w:rsidRDefault="00000D62" w:rsidP="00265959">
            <w:pPr>
              <w:pStyle w:val="Flietext"/>
            </w:pPr>
          </w:p>
        </w:tc>
        <w:tc>
          <w:tcPr>
            <w:tcW w:w="993" w:type="dxa"/>
            <w:tcMar>
              <w:top w:w="57" w:type="dxa"/>
              <w:bottom w:w="57" w:type="dxa"/>
            </w:tcMar>
          </w:tcPr>
          <w:p w14:paraId="2D08D18E" w14:textId="2DC7F8B5" w:rsidR="00000D62" w:rsidRDefault="00000D62" w:rsidP="00265959">
            <w:pPr>
              <w:pStyle w:val="Flietext"/>
            </w:pPr>
          </w:p>
        </w:tc>
        <w:tc>
          <w:tcPr>
            <w:tcW w:w="1842" w:type="dxa"/>
            <w:tcMar>
              <w:top w:w="57" w:type="dxa"/>
              <w:bottom w:w="57" w:type="dxa"/>
            </w:tcMar>
          </w:tcPr>
          <w:p w14:paraId="465BFD44" w14:textId="4E3A4DD0" w:rsidR="00000D62" w:rsidRPr="00DB3755" w:rsidRDefault="00000D62" w:rsidP="00265959">
            <w:pPr>
              <w:pStyle w:val="Flietext"/>
              <w:rPr>
                <w:lang w:val="en-US"/>
              </w:rPr>
            </w:pPr>
          </w:p>
        </w:tc>
        <w:tc>
          <w:tcPr>
            <w:tcW w:w="2410" w:type="dxa"/>
            <w:tcMar>
              <w:top w:w="57" w:type="dxa"/>
              <w:bottom w:w="57" w:type="dxa"/>
            </w:tcMar>
          </w:tcPr>
          <w:p w14:paraId="520FFAE2" w14:textId="68DF011B" w:rsidR="00000D62" w:rsidRDefault="00000D62" w:rsidP="00265959">
            <w:pPr>
              <w:pStyle w:val="Flietext"/>
            </w:pPr>
          </w:p>
        </w:tc>
        <w:tc>
          <w:tcPr>
            <w:tcW w:w="2688" w:type="dxa"/>
            <w:tcMar>
              <w:top w:w="57" w:type="dxa"/>
              <w:bottom w:w="57" w:type="dxa"/>
            </w:tcMar>
          </w:tcPr>
          <w:p w14:paraId="4A18A07E" w14:textId="650E18EC" w:rsidR="00000D62" w:rsidRDefault="00000D62" w:rsidP="00265959">
            <w:pPr>
              <w:pStyle w:val="Flietext"/>
            </w:pPr>
          </w:p>
        </w:tc>
      </w:tr>
      <w:tr w:rsidR="00F40F70" w14:paraId="53732F07" w14:textId="77777777" w:rsidTr="00265959">
        <w:tc>
          <w:tcPr>
            <w:tcW w:w="1129" w:type="dxa"/>
            <w:tcMar>
              <w:top w:w="57" w:type="dxa"/>
              <w:bottom w:w="57" w:type="dxa"/>
            </w:tcMar>
          </w:tcPr>
          <w:p w14:paraId="6989492F" w14:textId="5BB4EBC5" w:rsidR="00000D62" w:rsidRDefault="00000D62" w:rsidP="00265959">
            <w:pPr>
              <w:pStyle w:val="Flietext"/>
            </w:pPr>
          </w:p>
        </w:tc>
        <w:tc>
          <w:tcPr>
            <w:tcW w:w="993" w:type="dxa"/>
            <w:tcMar>
              <w:top w:w="57" w:type="dxa"/>
              <w:bottom w:w="57" w:type="dxa"/>
            </w:tcMar>
          </w:tcPr>
          <w:p w14:paraId="52C98257" w14:textId="1F42AB5E" w:rsidR="00000D62" w:rsidRDefault="00000D62" w:rsidP="00265959">
            <w:pPr>
              <w:pStyle w:val="Flietext"/>
            </w:pPr>
          </w:p>
        </w:tc>
        <w:tc>
          <w:tcPr>
            <w:tcW w:w="1842" w:type="dxa"/>
            <w:tcMar>
              <w:top w:w="57" w:type="dxa"/>
              <w:bottom w:w="57" w:type="dxa"/>
            </w:tcMar>
          </w:tcPr>
          <w:p w14:paraId="179A1D86" w14:textId="2899619E" w:rsidR="00000D62" w:rsidRDefault="00000D62" w:rsidP="00265959">
            <w:pPr>
              <w:pStyle w:val="Flietext"/>
            </w:pPr>
          </w:p>
        </w:tc>
        <w:tc>
          <w:tcPr>
            <w:tcW w:w="2410" w:type="dxa"/>
            <w:tcMar>
              <w:top w:w="57" w:type="dxa"/>
              <w:bottom w:w="57" w:type="dxa"/>
            </w:tcMar>
          </w:tcPr>
          <w:p w14:paraId="0E6B4FF6" w14:textId="0212DC48" w:rsidR="00000D62" w:rsidRDefault="00000D62" w:rsidP="00265959">
            <w:pPr>
              <w:pStyle w:val="Flietext"/>
            </w:pPr>
          </w:p>
        </w:tc>
        <w:tc>
          <w:tcPr>
            <w:tcW w:w="2688" w:type="dxa"/>
            <w:tcMar>
              <w:top w:w="57" w:type="dxa"/>
              <w:bottom w:w="57" w:type="dxa"/>
            </w:tcMar>
          </w:tcPr>
          <w:p w14:paraId="45E73F46" w14:textId="039EE70F" w:rsidR="00000D62" w:rsidRDefault="00000D62" w:rsidP="00265959">
            <w:pPr>
              <w:pStyle w:val="Flietext"/>
            </w:pPr>
          </w:p>
        </w:tc>
      </w:tr>
    </w:tbl>
    <w:p w14:paraId="35DF983E" w14:textId="544837F0" w:rsidR="00000D62" w:rsidRDefault="00000D62" w:rsidP="00000D62">
      <w:pPr>
        <w:pStyle w:val="Flietext"/>
        <w:rPr>
          <w:lang w:eastAsia="en-US" w:bidi="ar-SA"/>
        </w:rPr>
      </w:pPr>
    </w:p>
    <w:p w14:paraId="7196C488" w14:textId="77777777" w:rsidR="00E42129" w:rsidRPr="00000D62" w:rsidRDefault="00E42129" w:rsidP="00000D62">
      <w:pPr>
        <w:pStyle w:val="Flietext"/>
        <w:rPr>
          <w:lang w:eastAsia="en-US" w:bidi="ar-SA"/>
        </w:rPr>
      </w:pPr>
    </w:p>
    <w:p w14:paraId="24B1090F" w14:textId="77777777" w:rsidR="00F84B83" w:rsidRPr="00823D9E" w:rsidRDefault="006C5F6D" w:rsidP="00CA6E85">
      <w:pPr>
        <w:pStyle w:val="Flietext"/>
        <w:rPr>
          <w:highlight w:val="yellow"/>
        </w:rPr>
      </w:pPr>
      <w:r w:rsidRPr="00823D9E">
        <w:rPr>
          <w:highlight w:val="yellow"/>
        </w:rPr>
        <w:t>Firma</w:t>
      </w:r>
    </w:p>
    <w:p w14:paraId="36B54F9A" w14:textId="77777777" w:rsidR="001A14B3" w:rsidRPr="00823D9E" w:rsidRDefault="006C5F6D" w:rsidP="00CA6E85">
      <w:pPr>
        <w:pStyle w:val="Flietext"/>
        <w:rPr>
          <w:highlight w:val="yellow"/>
        </w:rPr>
      </w:pPr>
      <w:r w:rsidRPr="00823D9E">
        <w:rPr>
          <w:highlight w:val="yellow"/>
        </w:rPr>
        <w:t>Adresse</w:t>
      </w:r>
    </w:p>
    <w:p w14:paraId="64BBA7E7" w14:textId="77777777" w:rsidR="001A14B3" w:rsidRPr="00823D9E" w:rsidRDefault="006C5F6D" w:rsidP="00CA6E85">
      <w:pPr>
        <w:pStyle w:val="Flietext"/>
        <w:rPr>
          <w:highlight w:val="yellow"/>
        </w:rPr>
      </w:pPr>
      <w:r w:rsidRPr="00823D9E">
        <w:rPr>
          <w:highlight w:val="yellow"/>
        </w:rPr>
        <w:t>PLZ Ort</w:t>
      </w:r>
    </w:p>
    <w:p w14:paraId="0E252469" w14:textId="77777777" w:rsidR="001A14B3" w:rsidRPr="00823D9E" w:rsidRDefault="001A14B3" w:rsidP="00CA6E85">
      <w:pPr>
        <w:pStyle w:val="Flietext"/>
      </w:pPr>
    </w:p>
    <w:p w14:paraId="41F27B4E" w14:textId="2DA39C16" w:rsidR="00F84B83" w:rsidRDefault="00F84B83" w:rsidP="00CA6E85">
      <w:pPr>
        <w:pStyle w:val="Flietext"/>
      </w:pPr>
      <w:r w:rsidRPr="00823D9E">
        <w:t xml:space="preserve">Weisungsempfänger beim Auftragsverarbeiter sind: </w:t>
      </w:r>
    </w:p>
    <w:tbl>
      <w:tblPr>
        <w:tblStyle w:val="Tabellenraster"/>
        <w:tblW w:w="9072" w:type="dxa"/>
        <w:tblLook w:val="04A0" w:firstRow="1" w:lastRow="0" w:firstColumn="1" w:lastColumn="0" w:noHBand="0" w:noVBand="1"/>
      </w:tblPr>
      <w:tblGrid>
        <w:gridCol w:w="1158"/>
        <w:gridCol w:w="993"/>
        <w:gridCol w:w="1841"/>
        <w:gridCol w:w="2398"/>
        <w:gridCol w:w="2682"/>
      </w:tblGrid>
      <w:tr w:rsidR="00E90C01" w14:paraId="61BDE75D" w14:textId="77777777" w:rsidTr="00C0487D">
        <w:tc>
          <w:tcPr>
            <w:tcW w:w="1129" w:type="dxa"/>
            <w:shd w:val="clear" w:color="auto" w:fill="565C5E" w:themeFill="text1"/>
            <w:tcMar>
              <w:top w:w="57" w:type="dxa"/>
              <w:bottom w:w="57" w:type="dxa"/>
            </w:tcMar>
          </w:tcPr>
          <w:p w14:paraId="62085196" w14:textId="5C9F10C9" w:rsidR="00E90C01" w:rsidRDefault="00E90C01" w:rsidP="0088651B">
            <w:pPr>
              <w:pStyle w:val="TabelleKopf11"/>
            </w:pPr>
            <w:r>
              <w:t>Vorname</w:t>
            </w:r>
          </w:p>
        </w:tc>
        <w:tc>
          <w:tcPr>
            <w:tcW w:w="993" w:type="dxa"/>
            <w:shd w:val="clear" w:color="auto" w:fill="565C5E" w:themeFill="text1"/>
            <w:tcMar>
              <w:top w:w="57" w:type="dxa"/>
              <w:bottom w:w="57" w:type="dxa"/>
            </w:tcMar>
          </w:tcPr>
          <w:p w14:paraId="742ED0D7" w14:textId="101A5902" w:rsidR="00E90C01" w:rsidRDefault="00E90C01" w:rsidP="0088651B">
            <w:pPr>
              <w:pStyle w:val="TabelleKopf11"/>
            </w:pPr>
            <w:r>
              <w:t>Name</w:t>
            </w:r>
          </w:p>
        </w:tc>
        <w:tc>
          <w:tcPr>
            <w:tcW w:w="1842" w:type="dxa"/>
            <w:shd w:val="clear" w:color="auto" w:fill="565C5E" w:themeFill="text1"/>
            <w:tcMar>
              <w:top w:w="57" w:type="dxa"/>
              <w:bottom w:w="57" w:type="dxa"/>
            </w:tcMar>
          </w:tcPr>
          <w:p w14:paraId="430EB0C8" w14:textId="09C1AAB1" w:rsidR="00E90C01" w:rsidRDefault="005E173A" w:rsidP="0088651B">
            <w:pPr>
              <w:pStyle w:val="TabelleKopf11"/>
            </w:pPr>
            <w:r>
              <w:t>Organisations</w:t>
            </w:r>
            <w:r w:rsidR="00DF6D0E">
              <w:t>-</w:t>
            </w:r>
            <w:r>
              <w:t>einheit</w:t>
            </w:r>
          </w:p>
        </w:tc>
        <w:tc>
          <w:tcPr>
            <w:tcW w:w="2410" w:type="dxa"/>
            <w:shd w:val="clear" w:color="auto" w:fill="565C5E" w:themeFill="text1"/>
            <w:tcMar>
              <w:top w:w="57" w:type="dxa"/>
              <w:bottom w:w="57" w:type="dxa"/>
            </w:tcMar>
          </w:tcPr>
          <w:p w14:paraId="25A0B90E" w14:textId="3B67A7DC" w:rsidR="00E90C01" w:rsidRPr="00823D9E" w:rsidRDefault="005E173A" w:rsidP="0088651B">
            <w:pPr>
              <w:pStyle w:val="TabelleKopf11"/>
            </w:pPr>
            <w:r>
              <w:t>Tel</w:t>
            </w:r>
            <w:r w:rsidR="00DF6D0E">
              <w:t>e</w:t>
            </w:r>
            <w:r>
              <w:t xml:space="preserve">fon </w:t>
            </w:r>
          </w:p>
        </w:tc>
        <w:tc>
          <w:tcPr>
            <w:tcW w:w="2688" w:type="dxa"/>
            <w:shd w:val="clear" w:color="auto" w:fill="565C5E" w:themeFill="text1"/>
            <w:tcMar>
              <w:top w:w="57" w:type="dxa"/>
              <w:bottom w:w="57" w:type="dxa"/>
            </w:tcMar>
          </w:tcPr>
          <w:p w14:paraId="21E8241B" w14:textId="1D49FFF8" w:rsidR="00E90C01" w:rsidRDefault="005E173A" w:rsidP="0088651B">
            <w:pPr>
              <w:pStyle w:val="TabelleKopf11"/>
            </w:pPr>
            <w:r>
              <w:t>E-Mail-Adresse</w:t>
            </w:r>
          </w:p>
        </w:tc>
      </w:tr>
      <w:tr w:rsidR="00C0487D" w14:paraId="30DCB54E" w14:textId="77777777" w:rsidTr="00C0487D">
        <w:tc>
          <w:tcPr>
            <w:tcW w:w="1129" w:type="dxa"/>
            <w:tcMar>
              <w:top w:w="57" w:type="dxa"/>
              <w:bottom w:w="57" w:type="dxa"/>
            </w:tcMar>
          </w:tcPr>
          <w:p w14:paraId="443E33EF" w14:textId="02F84656" w:rsidR="00E90C01" w:rsidRDefault="00E90C01" w:rsidP="00CA6E85">
            <w:pPr>
              <w:pStyle w:val="Flietext"/>
            </w:pPr>
            <w:r>
              <w:t>Dieter</w:t>
            </w:r>
          </w:p>
        </w:tc>
        <w:tc>
          <w:tcPr>
            <w:tcW w:w="993" w:type="dxa"/>
            <w:tcMar>
              <w:top w:w="57" w:type="dxa"/>
              <w:bottom w:w="57" w:type="dxa"/>
            </w:tcMar>
          </w:tcPr>
          <w:p w14:paraId="215B265A" w14:textId="4ECC81E9" w:rsidR="00E90C01" w:rsidRDefault="00E90C01" w:rsidP="00CA6E85">
            <w:pPr>
              <w:pStyle w:val="Flietext"/>
            </w:pPr>
            <w:r>
              <w:t>Naßler</w:t>
            </w:r>
          </w:p>
        </w:tc>
        <w:tc>
          <w:tcPr>
            <w:tcW w:w="1842" w:type="dxa"/>
            <w:tcMar>
              <w:top w:w="57" w:type="dxa"/>
              <w:bottom w:w="57" w:type="dxa"/>
            </w:tcMar>
          </w:tcPr>
          <w:p w14:paraId="357F2B7E" w14:textId="59C7BB52" w:rsidR="00E90C01" w:rsidRPr="00823D9E" w:rsidRDefault="00E90C01" w:rsidP="00CA6E85">
            <w:pPr>
              <w:pStyle w:val="Flietext"/>
            </w:pPr>
            <w:r>
              <w:t>Geschäftsführer</w:t>
            </w:r>
          </w:p>
        </w:tc>
        <w:tc>
          <w:tcPr>
            <w:tcW w:w="2410" w:type="dxa"/>
            <w:tcMar>
              <w:top w:w="57" w:type="dxa"/>
              <w:bottom w:w="57" w:type="dxa"/>
            </w:tcMar>
          </w:tcPr>
          <w:p w14:paraId="40DB0BF5" w14:textId="785023ED" w:rsidR="00E90C01" w:rsidRDefault="00E90C01" w:rsidP="00CA6E85">
            <w:pPr>
              <w:pStyle w:val="Flietext"/>
            </w:pPr>
            <w:r w:rsidRPr="00823D9E">
              <w:t>+49 (9123) 700 43-0</w:t>
            </w:r>
          </w:p>
        </w:tc>
        <w:tc>
          <w:tcPr>
            <w:tcW w:w="2688" w:type="dxa"/>
            <w:tcMar>
              <w:top w:w="57" w:type="dxa"/>
              <w:bottom w:w="57" w:type="dxa"/>
            </w:tcMar>
          </w:tcPr>
          <w:p w14:paraId="2E6697DD" w14:textId="007EA3B6" w:rsidR="00E90C01" w:rsidRPr="00C66B93" w:rsidRDefault="00E90C01" w:rsidP="00C66B93">
            <w:hyperlink r:id="rId9" w:history="1">
              <w:r w:rsidRPr="00C66B93">
                <w:rPr>
                  <w:rStyle w:val="Hyperlink"/>
                </w:rPr>
                <w:t>d.nassler@intex-online.de</w:t>
              </w:r>
            </w:hyperlink>
          </w:p>
        </w:tc>
      </w:tr>
      <w:tr w:rsidR="00C0487D" w14:paraId="55A0A49B" w14:textId="77777777" w:rsidTr="00C0487D">
        <w:tc>
          <w:tcPr>
            <w:tcW w:w="1129" w:type="dxa"/>
            <w:tcMar>
              <w:top w:w="57" w:type="dxa"/>
              <w:bottom w:w="57" w:type="dxa"/>
            </w:tcMar>
          </w:tcPr>
          <w:p w14:paraId="1E2437C5" w14:textId="251AC08D" w:rsidR="00E90C01" w:rsidRDefault="00E90C01" w:rsidP="00CA6E85">
            <w:pPr>
              <w:pStyle w:val="Flietext"/>
            </w:pPr>
            <w:r>
              <w:t xml:space="preserve">Horst </w:t>
            </w:r>
          </w:p>
        </w:tc>
        <w:tc>
          <w:tcPr>
            <w:tcW w:w="993" w:type="dxa"/>
            <w:tcMar>
              <w:top w:w="57" w:type="dxa"/>
              <w:bottom w:w="57" w:type="dxa"/>
            </w:tcMar>
          </w:tcPr>
          <w:p w14:paraId="6E7C5083" w14:textId="312664F8" w:rsidR="00E90C01" w:rsidRDefault="00E90C01" w:rsidP="00CA6E85">
            <w:pPr>
              <w:pStyle w:val="Flietext"/>
            </w:pPr>
            <w:r>
              <w:t>Seibold</w:t>
            </w:r>
          </w:p>
        </w:tc>
        <w:tc>
          <w:tcPr>
            <w:tcW w:w="1842" w:type="dxa"/>
            <w:tcMar>
              <w:top w:w="57" w:type="dxa"/>
              <w:bottom w:w="57" w:type="dxa"/>
            </w:tcMar>
          </w:tcPr>
          <w:p w14:paraId="4F9E30B4" w14:textId="2CF097A5" w:rsidR="00E90C01" w:rsidRPr="00DB3755" w:rsidRDefault="00E90C01" w:rsidP="00CA6E85">
            <w:pPr>
              <w:pStyle w:val="Flietext"/>
              <w:rPr>
                <w:lang w:val="en-US"/>
              </w:rPr>
            </w:pPr>
            <w:proofErr w:type="spellStart"/>
            <w:r>
              <w:rPr>
                <w:lang w:val="en-US"/>
              </w:rPr>
              <w:t>Teamleitung</w:t>
            </w:r>
            <w:proofErr w:type="spellEnd"/>
          </w:p>
        </w:tc>
        <w:tc>
          <w:tcPr>
            <w:tcW w:w="2410" w:type="dxa"/>
            <w:tcMar>
              <w:top w:w="57" w:type="dxa"/>
              <w:bottom w:w="57" w:type="dxa"/>
            </w:tcMar>
          </w:tcPr>
          <w:p w14:paraId="3229AA86" w14:textId="0C8E7153" w:rsidR="00E90C01" w:rsidRDefault="00E90C01" w:rsidP="00CA6E85">
            <w:pPr>
              <w:pStyle w:val="Flietext"/>
            </w:pPr>
            <w:r w:rsidRPr="00DB3755">
              <w:rPr>
                <w:lang w:val="en-US"/>
              </w:rPr>
              <w:t>+49 (9123) 700 43-0</w:t>
            </w:r>
          </w:p>
        </w:tc>
        <w:tc>
          <w:tcPr>
            <w:tcW w:w="2688" w:type="dxa"/>
            <w:tcMar>
              <w:top w:w="57" w:type="dxa"/>
              <w:bottom w:w="57" w:type="dxa"/>
            </w:tcMar>
          </w:tcPr>
          <w:p w14:paraId="037FB71E" w14:textId="155B2D00" w:rsidR="00E90C01" w:rsidRPr="00C66B93" w:rsidRDefault="00E90C01" w:rsidP="00C66B93">
            <w:hyperlink r:id="rId10" w:history="1">
              <w:r w:rsidRPr="00C66B93">
                <w:rPr>
                  <w:rStyle w:val="Hyperlink"/>
                </w:rPr>
                <w:t>h.seibold@intex-online.de</w:t>
              </w:r>
            </w:hyperlink>
          </w:p>
        </w:tc>
      </w:tr>
      <w:tr w:rsidR="00C0487D" w14:paraId="42F262FA" w14:textId="77777777" w:rsidTr="00C0487D">
        <w:tc>
          <w:tcPr>
            <w:tcW w:w="1129" w:type="dxa"/>
            <w:tcMar>
              <w:top w:w="57" w:type="dxa"/>
              <w:bottom w:w="57" w:type="dxa"/>
            </w:tcMar>
          </w:tcPr>
          <w:p w14:paraId="0ED7BCAE" w14:textId="05F6880D" w:rsidR="00E90C01" w:rsidRDefault="00E90C01" w:rsidP="00CA6E85">
            <w:pPr>
              <w:pStyle w:val="Flietext"/>
            </w:pPr>
            <w:r>
              <w:t>Stephan</w:t>
            </w:r>
          </w:p>
        </w:tc>
        <w:tc>
          <w:tcPr>
            <w:tcW w:w="993" w:type="dxa"/>
            <w:tcMar>
              <w:top w:w="57" w:type="dxa"/>
              <w:bottom w:w="57" w:type="dxa"/>
            </w:tcMar>
          </w:tcPr>
          <w:p w14:paraId="056E280C" w14:textId="05A2CF3F" w:rsidR="00E90C01" w:rsidRDefault="00E90C01" w:rsidP="00CA6E85">
            <w:pPr>
              <w:pStyle w:val="Flietext"/>
            </w:pPr>
            <w:r>
              <w:t>Raab</w:t>
            </w:r>
          </w:p>
        </w:tc>
        <w:tc>
          <w:tcPr>
            <w:tcW w:w="1842" w:type="dxa"/>
            <w:tcMar>
              <w:top w:w="57" w:type="dxa"/>
              <w:bottom w:w="57" w:type="dxa"/>
            </w:tcMar>
          </w:tcPr>
          <w:p w14:paraId="494BB783" w14:textId="4FDF3553" w:rsidR="00E90C01" w:rsidRDefault="00E90C01" w:rsidP="00CA6E85">
            <w:pPr>
              <w:pStyle w:val="Flietext"/>
            </w:pPr>
            <w:r>
              <w:t>Teamleitung</w:t>
            </w:r>
          </w:p>
        </w:tc>
        <w:tc>
          <w:tcPr>
            <w:tcW w:w="2410" w:type="dxa"/>
            <w:tcMar>
              <w:top w:w="57" w:type="dxa"/>
              <w:bottom w:w="57" w:type="dxa"/>
            </w:tcMar>
          </w:tcPr>
          <w:p w14:paraId="6E02F6C0" w14:textId="3FCA0F0E" w:rsidR="00E90C01" w:rsidRPr="00512010" w:rsidRDefault="00E90C01" w:rsidP="00512010">
            <w:pPr>
              <w:pStyle w:val="Flietext"/>
            </w:pPr>
            <w:r w:rsidRPr="00512010">
              <w:t>+49 (9123) 700 43-0</w:t>
            </w:r>
          </w:p>
        </w:tc>
        <w:tc>
          <w:tcPr>
            <w:tcW w:w="2688" w:type="dxa"/>
            <w:tcMar>
              <w:top w:w="57" w:type="dxa"/>
              <w:bottom w:w="57" w:type="dxa"/>
            </w:tcMar>
          </w:tcPr>
          <w:p w14:paraId="02C10BE8" w14:textId="65DA0F19" w:rsidR="00E90C01" w:rsidRPr="00C66B93" w:rsidRDefault="00E90C01" w:rsidP="00C66B93">
            <w:hyperlink r:id="rId11" w:history="1">
              <w:r w:rsidRPr="00C66B93">
                <w:rPr>
                  <w:rStyle w:val="Hyperlink"/>
                </w:rPr>
                <w:t>s.raab@intex-online.de</w:t>
              </w:r>
            </w:hyperlink>
          </w:p>
        </w:tc>
      </w:tr>
    </w:tbl>
    <w:p w14:paraId="35E71924" w14:textId="1CF7943A" w:rsidR="006824DD" w:rsidRDefault="006824DD" w:rsidP="00CA6E85">
      <w:pPr>
        <w:pStyle w:val="Flietext"/>
      </w:pPr>
    </w:p>
    <w:p w14:paraId="60FE36C8" w14:textId="77777777" w:rsidR="00DF6D0E" w:rsidRPr="00823D9E" w:rsidRDefault="00DF6D0E" w:rsidP="00CA6E85">
      <w:pPr>
        <w:pStyle w:val="Flietext"/>
      </w:pPr>
    </w:p>
    <w:p w14:paraId="55E95A8C" w14:textId="77777777" w:rsidR="001D4131" w:rsidRPr="00823D9E" w:rsidRDefault="001D4131" w:rsidP="00CA6E85">
      <w:pPr>
        <w:pStyle w:val="Flietext"/>
        <w:rPr>
          <w:u w:color="000000"/>
        </w:rPr>
      </w:pPr>
      <w:r w:rsidRPr="00823D9E">
        <w:rPr>
          <w:u w:color="000000"/>
        </w:rPr>
        <w:t>intex Informations-Systeme GmbH</w:t>
      </w:r>
    </w:p>
    <w:p w14:paraId="74439096" w14:textId="77777777" w:rsidR="001D4131" w:rsidRPr="00823D9E" w:rsidRDefault="001D4131" w:rsidP="00CA6E85">
      <w:pPr>
        <w:pStyle w:val="Flietext"/>
        <w:rPr>
          <w:u w:color="000000"/>
        </w:rPr>
      </w:pPr>
      <w:r w:rsidRPr="00823D9E">
        <w:rPr>
          <w:u w:color="000000"/>
        </w:rPr>
        <w:t>Am Winkelsteig 1a</w:t>
      </w:r>
    </w:p>
    <w:p w14:paraId="5F0EC1A0" w14:textId="77777777" w:rsidR="001D4131" w:rsidRPr="00823D9E" w:rsidRDefault="001D4131" w:rsidP="00CA6E85">
      <w:pPr>
        <w:pStyle w:val="Flietext"/>
        <w:rPr>
          <w:u w:color="000000"/>
        </w:rPr>
      </w:pPr>
      <w:r w:rsidRPr="00823D9E">
        <w:rPr>
          <w:u w:color="000000"/>
        </w:rPr>
        <w:t>D-91207 Lauf / Nürnberg</w:t>
      </w:r>
    </w:p>
    <w:p w14:paraId="54271022" w14:textId="77777777" w:rsidR="00F84B83" w:rsidRPr="00823D9E" w:rsidRDefault="00F84B83" w:rsidP="00CA6E85">
      <w:pPr>
        <w:pStyle w:val="Flietext"/>
        <w:rPr>
          <w:u w:color="000000"/>
        </w:rPr>
      </w:pPr>
    </w:p>
    <w:p w14:paraId="76032C52" w14:textId="75875698" w:rsidR="00F84B83" w:rsidRDefault="00F84B83" w:rsidP="00CA6E85">
      <w:pPr>
        <w:pStyle w:val="Flietext"/>
      </w:pPr>
      <w:r w:rsidRPr="00823D9E">
        <w:t>Bei einem Wechsel oder einer längerfristigen Verhinderung des Ansprechpartners ist dem Vertragspartner unverzüglich schriftlich der Nachfolger bzw. der Vertreter mitzuteilen.</w:t>
      </w:r>
    </w:p>
    <w:p w14:paraId="6411FE27" w14:textId="77777777" w:rsidR="00D30F6D" w:rsidRPr="00823D9E" w:rsidRDefault="00D30F6D" w:rsidP="00CA6E85">
      <w:pPr>
        <w:pStyle w:val="Flietext"/>
      </w:pPr>
    </w:p>
    <w:p w14:paraId="72C83CD9" w14:textId="575B6BDD" w:rsidR="00DB0F8C" w:rsidRPr="00823D9E" w:rsidRDefault="00DB0F8C" w:rsidP="005B7FA4">
      <w:pPr>
        <w:pStyle w:val="berschrift12"/>
      </w:pPr>
      <w:bookmarkStart w:id="8" w:name="_Toc94603460"/>
      <w:r w:rsidRPr="00322BE1">
        <w:t>Verpflichtungen</w:t>
      </w:r>
      <w:r w:rsidRPr="00823D9E">
        <w:t xml:space="preserve"> des Auftragnehmers nach Beendigung des Auftrags, Art.</w:t>
      </w:r>
      <w:r w:rsidR="004411E0">
        <w:t> </w:t>
      </w:r>
      <w:r w:rsidRPr="00823D9E">
        <w:t xml:space="preserve">28 Abs. 3 Satz 2 </w:t>
      </w:r>
      <w:proofErr w:type="spellStart"/>
      <w:r w:rsidRPr="00823D9E">
        <w:t>lit</w:t>
      </w:r>
      <w:proofErr w:type="spellEnd"/>
      <w:r w:rsidRPr="00823D9E">
        <w:t>. g DS-GVO</w:t>
      </w:r>
      <w:bookmarkEnd w:id="8"/>
      <w:r w:rsidRPr="00823D9E">
        <w:t xml:space="preserve"> </w:t>
      </w:r>
    </w:p>
    <w:p w14:paraId="71B67096" w14:textId="4BCAB7DD" w:rsidR="00DB0F8C" w:rsidRPr="00823D9E" w:rsidRDefault="00DB0F8C" w:rsidP="00CA6E85">
      <w:pPr>
        <w:pStyle w:val="Flietext"/>
      </w:pPr>
      <w:r w:rsidRPr="00823D9E">
        <w:t xml:space="preserve">Nach Abschluss der vertraglichen Arbeiten hat der Auftragnehmer sämtliche in seinen Besitz sowie an Subunternehmen gelangte Daten, Unterlagen und erstellte Verarbeitungs- oder Nutzungsergebnisse, die im Zusammenhang mit dem Auftragsverhältnis stehen, dem Auftraggeber auszuhändigen bzw. datenschutzgerecht zu löschen bzw. zu vernichten/vernichten zu lassen </w:t>
      </w:r>
    </w:p>
    <w:p w14:paraId="41AABC24" w14:textId="2F94A23C" w:rsidR="00F84B83" w:rsidRPr="00435A3B" w:rsidRDefault="00DB0F8C" w:rsidP="00CA6E85">
      <w:pPr>
        <w:pStyle w:val="Flietext"/>
      </w:pPr>
      <w:r w:rsidRPr="00823D9E">
        <w:t xml:space="preserve">Die Löschung bzw. Vernichtung ist dem Auftraggeber mit Datumsangabe schriftlich oder in einem dokumentierten elektronischen Format zu bestätigen. </w:t>
      </w:r>
    </w:p>
    <w:p w14:paraId="25BBB131" w14:textId="604CB6ED" w:rsidR="00B41C2E" w:rsidRPr="00823D9E" w:rsidRDefault="00B41C2E" w:rsidP="00CA6E85">
      <w:pPr>
        <w:pStyle w:val="Flietext"/>
      </w:pPr>
      <w:r w:rsidRPr="00823D9E">
        <w:t>Technisch-organisatorische Maßnahmen</w:t>
      </w:r>
    </w:p>
    <w:p w14:paraId="2EA74F76" w14:textId="3F37B438" w:rsidR="00B41C2E" w:rsidRPr="00435A3B" w:rsidRDefault="00B41C2E" w:rsidP="00435A3B">
      <w:pPr>
        <w:pStyle w:val="Flietext"/>
      </w:pPr>
      <w:r w:rsidRPr="00435A3B">
        <w:t>Es wird für die konkrete Auftragsverarbeitung ein dem Risiko für die Rechte und Freiheiten der von der Verarbeitung betroffenen natürlichen Personen angemessenes Schutzniveau gewährleistet. Dazu werden die Schutzziele von Art. 32 Abs. 1 DS-GVO, wie Vertraulichkeit, Integrität und Verfügbarkeit der Systeme und Dienste sowie deren Belastbarkeit in Bezug auf Art, Umfang, Umstände und Zweck der Verarbeitungen derart berücksichtigt, dass durch geeignete technische und organisatorische Abhilfemaßnahmen das Risiko auf Dauer eingedämmt wird.</w:t>
      </w:r>
    </w:p>
    <w:p w14:paraId="15811C08" w14:textId="4E8F416C" w:rsidR="00B41C2E" w:rsidRPr="00435A3B" w:rsidRDefault="00B41C2E" w:rsidP="00435A3B">
      <w:pPr>
        <w:pStyle w:val="Flietext"/>
      </w:pPr>
      <w:r w:rsidRPr="00435A3B">
        <w:t xml:space="preserve">Das im Anhang 1 beschriebene Datenschutzkonzept stellt die Auswahl der technischen und organisatorischen Maßnahmen passend zum ermittelten Risiko unter Berücksichtigung der Schutzziele nach Stand der Technik detailliert und unter besonderer Berücksichtigung der eingesetzten IT-Systeme und Verarbeitungsprozesse beim Auftragnehmer dar. </w:t>
      </w:r>
    </w:p>
    <w:p w14:paraId="19457508" w14:textId="531EB490" w:rsidR="00B41C2E" w:rsidRPr="00435A3B" w:rsidRDefault="00B41C2E" w:rsidP="00435A3B">
      <w:pPr>
        <w:pStyle w:val="Flietext"/>
      </w:pPr>
      <w:r w:rsidRPr="00435A3B">
        <w:t xml:space="preserve">Der Auftragnehmer hat bei gegebenem Anlass, mindestens aber jährlich, eine Überprüfung, Bewertung und Evaluation der Wirksamkeit der technischen und organisatorischen Maßnahmen zur Gewährleistung der Sicherheit der Verarbeitung durchzuführen (Art. 32 Abs. 1 </w:t>
      </w:r>
      <w:proofErr w:type="spellStart"/>
      <w:r w:rsidRPr="00435A3B">
        <w:t>lit</w:t>
      </w:r>
      <w:proofErr w:type="spellEnd"/>
      <w:r w:rsidRPr="00435A3B">
        <w:t xml:space="preserve">. d DS-GVO). Das Ergebnis samt vollständigem Auditbericht ist dem Auftraggeber mitzuteilen. </w:t>
      </w:r>
    </w:p>
    <w:p w14:paraId="6C270A63" w14:textId="3F5EAB90" w:rsidR="00B41C2E" w:rsidRPr="00435A3B" w:rsidRDefault="00B41C2E" w:rsidP="00435A3B">
      <w:pPr>
        <w:pStyle w:val="Flietext"/>
      </w:pPr>
      <w:r w:rsidRPr="00435A3B">
        <w:t xml:space="preserve">Für die Sicherheit erhebliche Entscheidungen zur Organisation der Datenverarbeitung und zu den angewandten Verfahren sind zwischen Auftragnehmer und Auftraggeber abzustimmen. </w:t>
      </w:r>
    </w:p>
    <w:p w14:paraId="4816E5B7" w14:textId="190FFD7A" w:rsidR="00B41C2E" w:rsidRPr="00435A3B" w:rsidRDefault="00B41C2E" w:rsidP="00435A3B">
      <w:pPr>
        <w:pStyle w:val="Flietext"/>
      </w:pPr>
      <w:r w:rsidRPr="00435A3B">
        <w:lastRenderedPageBreak/>
        <w:t xml:space="preserve">Soweit die beim Auftragnehmer getroffenen Maßnahmen den Anforderungen des Auftraggebers nicht genügen, benachrichtigt er den Auftraggeber unverzüglich. </w:t>
      </w:r>
    </w:p>
    <w:p w14:paraId="7D28EA91" w14:textId="036A26D4" w:rsidR="00B41C2E" w:rsidRDefault="00B41C2E" w:rsidP="00435A3B">
      <w:pPr>
        <w:pStyle w:val="Flietext"/>
      </w:pPr>
      <w:r w:rsidRPr="00435A3B">
        <w:t>Die Maßnahmen beim Auftragnehmer können im Laufe des Auftragsverhältnisses der technischen und organisatorischen Weiterentwicklung angepasst werden, dürfen aber die vereinbarten Standards nicht unterschreiten.</w:t>
      </w:r>
    </w:p>
    <w:p w14:paraId="1A60357C" w14:textId="77777777" w:rsidR="00D30F6D" w:rsidRPr="00435A3B" w:rsidRDefault="00D30F6D" w:rsidP="00435A3B">
      <w:pPr>
        <w:pStyle w:val="Flietext"/>
      </w:pPr>
    </w:p>
    <w:p w14:paraId="4E008E37" w14:textId="5EDE974B" w:rsidR="00F84B83" w:rsidRPr="00823D9E" w:rsidRDefault="00F84B83" w:rsidP="005B7FA4">
      <w:pPr>
        <w:pStyle w:val="berschrift12"/>
      </w:pPr>
      <w:bookmarkStart w:id="9" w:name="_Toc94603461"/>
      <w:r w:rsidRPr="00823D9E">
        <w:t>Haftung</w:t>
      </w:r>
      <w:bookmarkEnd w:id="9"/>
      <w:r w:rsidRPr="00823D9E">
        <w:t xml:space="preserve"> </w:t>
      </w:r>
    </w:p>
    <w:p w14:paraId="5D86531C" w14:textId="6509069F" w:rsidR="00F84B83" w:rsidRDefault="00915C88" w:rsidP="00CA6E85">
      <w:pPr>
        <w:pStyle w:val="Flietext"/>
      </w:pPr>
      <w:r w:rsidRPr="00823D9E">
        <w:t>Auf Art. 82 DS</w:t>
      </w:r>
      <w:r w:rsidR="00DB0F8C" w:rsidRPr="00823D9E">
        <w:t>GVO wird verwiesen.</w:t>
      </w:r>
    </w:p>
    <w:p w14:paraId="264FEE2F" w14:textId="77777777" w:rsidR="00D30F6D" w:rsidRPr="00823D9E" w:rsidRDefault="00D30F6D" w:rsidP="00CA6E85">
      <w:pPr>
        <w:pStyle w:val="Flietext"/>
      </w:pPr>
    </w:p>
    <w:p w14:paraId="052F49CB" w14:textId="549F5395" w:rsidR="00F84B83" w:rsidRPr="00823D9E" w:rsidRDefault="00F84B83" w:rsidP="00C66221">
      <w:pPr>
        <w:pStyle w:val="berschrift12"/>
      </w:pPr>
      <w:bookmarkStart w:id="10" w:name="_Toc94603462"/>
      <w:r w:rsidRPr="00823D9E">
        <w:t>So</w:t>
      </w:r>
      <w:r w:rsidR="001D6D7B">
        <w:t>n</w:t>
      </w:r>
      <w:r w:rsidRPr="00823D9E">
        <w:t>stiges</w:t>
      </w:r>
      <w:bookmarkEnd w:id="10"/>
      <w:r w:rsidRPr="00823D9E">
        <w:t xml:space="preserve"> </w:t>
      </w:r>
    </w:p>
    <w:p w14:paraId="52678FFD" w14:textId="54F824F7" w:rsidR="00DB0F8C" w:rsidRPr="00823D9E" w:rsidRDefault="00DB0F8C" w:rsidP="00CA6E85">
      <w:pPr>
        <w:pStyle w:val="Flietext"/>
      </w:pPr>
      <w:r w:rsidRPr="00823D9E">
        <w:t xml:space="preserve">Vereinbarungen zu den technischen und organisatorischen Maßnahmen sowie Kontroll- und Prüfungsunterlagen (auch zu Subunternehmen) sind von beiden Vertragspartnern für ihre Geltungsdauer und anschließend noch für drei volle Kalenderjahre aufzubewahren. </w:t>
      </w:r>
    </w:p>
    <w:p w14:paraId="62430053" w14:textId="25AEAEA5" w:rsidR="00DB0F8C" w:rsidRPr="00823D9E" w:rsidRDefault="00DB0F8C" w:rsidP="00CA6E85">
      <w:pPr>
        <w:pStyle w:val="Flietext"/>
      </w:pPr>
      <w:r w:rsidRPr="00823D9E">
        <w:t xml:space="preserve">Für Nebenabreden ist grundsätzlich die Schriftform oder ein dokumentiertes elektronisches Format erforderlich. </w:t>
      </w:r>
    </w:p>
    <w:p w14:paraId="52859EED" w14:textId="0A9F722B" w:rsidR="00DB0F8C" w:rsidRPr="00823D9E" w:rsidRDefault="00DB0F8C" w:rsidP="00CA6E85">
      <w:pPr>
        <w:pStyle w:val="Flietext"/>
      </w:pPr>
      <w:r w:rsidRPr="00823D9E">
        <w:t>Die Einrede des Zurückbehaltungsrechts i. S. v. § 273 BGB wird hinsichtlich der für den Auftraggeber verarbeiteten Daten und der zugehörigen Datenträger ausgeschlossen.</w:t>
      </w:r>
      <w:r w:rsidRPr="00823D9E">
        <w:rPr>
          <w:b/>
        </w:rPr>
        <w:t xml:space="preserve"> </w:t>
      </w:r>
    </w:p>
    <w:p w14:paraId="7E028A21" w14:textId="7B5CF4E5" w:rsidR="00F84B83" w:rsidRPr="00823D9E" w:rsidRDefault="00DB0F8C" w:rsidP="00CA6E85">
      <w:pPr>
        <w:pStyle w:val="Flietext"/>
      </w:pPr>
      <w:r w:rsidRPr="00823D9E">
        <w:t xml:space="preserve">Sollten einzelne Teile dieser Vereinbarung unwirksam sein, so berührt dies die Wirksamkeit der Vereinbarung im Übrigen nicht. </w:t>
      </w:r>
    </w:p>
    <w:p w14:paraId="427A1218" w14:textId="77777777" w:rsidR="00F84B83" w:rsidRPr="00823D9E" w:rsidRDefault="00F84B83" w:rsidP="00CA6E85">
      <w:pPr>
        <w:pStyle w:val="Flietext"/>
      </w:pPr>
      <w:r w:rsidRPr="00823D9E">
        <w:t xml:space="preserve">Für Nebenabreden ist die Schriftform erforderlich. </w:t>
      </w:r>
    </w:p>
    <w:p w14:paraId="6014F12B" w14:textId="77777777" w:rsidR="006C5F6D" w:rsidRPr="0026682C" w:rsidRDefault="006C5F6D" w:rsidP="0026682C">
      <w:pPr>
        <w:pStyle w:val="Flietext"/>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7"/>
        <w:gridCol w:w="2269"/>
      </w:tblGrid>
      <w:tr w:rsidR="00C94A90" w14:paraId="6E12765A" w14:textId="77777777" w:rsidTr="00A71EB3">
        <w:trPr>
          <w:trHeight w:val="850"/>
        </w:trPr>
        <w:tc>
          <w:tcPr>
            <w:tcW w:w="2265" w:type="dxa"/>
          </w:tcPr>
          <w:p w14:paraId="44974F53" w14:textId="77777777" w:rsidR="00CB42A7" w:rsidRDefault="00CB42A7" w:rsidP="00435A3B">
            <w:pPr>
              <w:pStyle w:val="Flietext"/>
            </w:pPr>
          </w:p>
          <w:p w14:paraId="362A4481" w14:textId="77777777" w:rsidR="00CB42A7" w:rsidRDefault="00CB42A7" w:rsidP="00435A3B">
            <w:pPr>
              <w:pStyle w:val="Flietext"/>
            </w:pPr>
          </w:p>
          <w:p w14:paraId="34EA5B3C" w14:textId="3B468095" w:rsidR="00CB42A7" w:rsidRDefault="00CB42A7" w:rsidP="00435A3B">
            <w:pPr>
              <w:pStyle w:val="Flietext"/>
            </w:pPr>
          </w:p>
          <w:p w14:paraId="1ABF9A31" w14:textId="77777777" w:rsidR="00F10921" w:rsidRDefault="00F10921" w:rsidP="00435A3B">
            <w:pPr>
              <w:pStyle w:val="Flietext"/>
            </w:pPr>
          </w:p>
          <w:p w14:paraId="18C6F1C8" w14:textId="0E92E866" w:rsidR="00C94A90" w:rsidRDefault="0046524A" w:rsidP="00435A3B">
            <w:pPr>
              <w:pStyle w:val="Flietext"/>
            </w:pPr>
            <w:r>
              <w:t>________________</w:t>
            </w:r>
          </w:p>
        </w:tc>
        <w:tc>
          <w:tcPr>
            <w:tcW w:w="2266" w:type="dxa"/>
          </w:tcPr>
          <w:p w14:paraId="252C1887" w14:textId="77777777" w:rsidR="00CB42A7" w:rsidRDefault="00CB42A7" w:rsidP="00435A3B">
            <w:pPr>
              <w:pStyle w:val="Flietext"/>
            </w:pPr>
          </w:p>
          <w:p w14:paraId="0287E28A" w14:textId="77777777" w:rsidR="00CB42A7" w:rsidRDefault="00CB42A7" w:rsidP="00435A3B">
            <w:pPr>
              <w:pStyle w:val="Flietext"/>
            </w:pPr>
          </w:p>
          <w:p w14:paraId="5699A854" w14:textId="64FE3F0E" w:rsidR="00CB42A7" w:rsidRDefault="00CB42A7" w:rsidP="00435A3B">
            <w:pPr>
              <w:pStyle w:val="Flietext"/>
            </w:pPr>
          </w:p>
          <w:p w14:paraId="08C5DD7F" w14:textId="77777777" w:rsidR="00304B24" w:rsidRDefault="00304B24" w:rsidP="00435A3B">
            <w:pPr>
              <w:pStyle w:val="Flietext"/>
            </w:pPr>
          </w:p>
          <w:p w14:paraId="233649C5" w14:textId="320A7790" w:rsidR="00C94A90" w:rsidRDefault="0046524A" w:rsidP="00435A3B">
            <w:pPr>
              <w:pStyle w:val="Flietext"/>
            </w:pPr>
            <w:proofErr w:type="gramStart"/>
            <w:r>
              <w:t>,den</w:t>
            </w:r>
            <w:proofErr w:type="gramEnd"/>
            <w:r w:rsidR="006820D0">
              <w:t xml:space="preserve"> ___________</w:t>
            </w:r>
          </w:p>
        </w:tc>
        <w:tc>
          <w:tcPr>
            <w:tcW w:w="2265" w:type="dxa"/>
          </w:tcPr>
          <w:p w14:paraId="03E11300" w14:textId="77777777" w:rsidR="00CB42A7" w:rsidRDefault="00CB42A7" w:rsidP="00435A3B">
            <w:pPr>
              <w:pStyle w:val="Flietext"/>
            </w:pPr>
          </w:p>
          <w:p w14:paraId="32D105BB" w14:textId="77777777" w:rsidR="00CB42A7" w:rsidRDefault="00CB42A7" w:rsidP="00435A3B">
            <w:pPr>
              <w:pStyle w:val="Flietext"/>
            </w:pPr>
          </w:p>
          <w:p w14:paraId="78481780" w14:textId="29CF09B6" w:rsidR="00CB42A7" w:rsidRDefault="00CB42A7" w:rsidP="00435A3B">
            <w:pPr>
              <w:pStyle w:val="Flietext"/>
            </w:pPr>
          </w:p>
          <w:p w14:paraId="06B443EB" w14:textId="77777777" w:rsidR="00304B24" w:rsidRDefault="00304B24" w:rsidP="00435A3B">
            <w:pPr>
              <w:pStyle w:val="Flietext"/>
            </w:pPr>
          </w:p>
          <w:p w14:paraId="74B8C24F" w14:textId="17D59880" w:rsidR="00C94A90" w:rsidRDefault="0046524A" w:rsidP="00435A3B">
            <w:pPr>
              <w:pStyle w:val="Flietext"/>
            </w:pPr>
            <w:r>
              <w:t>Lauf/Pegnitz</w:t>
            </w:r>
          </w:p>
        </w:tc>
        <w:tc>
          <w:tcPr>
            <w:tcW w:w="2266" w:type="dxa"/>
          </w:tcPr>
          <w:p w14:paraId="0E10DDD9" w14:textId="77777777" w:rsidR="00CB42A7" w:rsidRDefault="00CB42A7" w:rsidP="00435A3B">
            <w:pPr>
              <w:pStyle w:val="Flietext"/>
            </w:pPr>
          </w:p>
          <w:p w14:paraId="156FCC05" w14:textId="77777777" w:rsidR="00CB42A7" w:rsidRDefault="00CB42A7" w:rsidP="00435A3B">
            <w:pPr>
              <w:pStyle w:val="Flietext"/>
            </w:pPr>
          </w:p>
          <w:p w14:paraId="7F08B215" w14:textId="4C9E35B5" w:rsidR="00CB42A7" w:rsidRDefault="00CB42A7" w:rsidP="00435A3B">
            <w:pPr>
              <w:pStyle w:val="Flietext"/>
            </w:pPr>
          </w:p>
          <w:p w14:paraId="6C7F4874" w14:textId="77777777" w:rsidR="00304B24" w:rsidRDefault="00304B24" w:rsidP="00435A3B">
            <w:pPr>
              <w:pStyle w:val="Flietext"/>
            </w:pPr>
          </w:p>
          <w:p w14:paraId="6F03564B" w14:textId="57D51F6F" w:rsidR="00C94A90" w:rsidRDefault="00D41857" w:rsidP="00435A3B">
            <w:pPr>
              <w:pStyle w:val="Flietext"/>
            </w:pPr>
            <w:proofErr w:type="gramStart"/>
            <w:r>
              <w:t>,</w:t>
            </w:r>
            <w:r w:rsidR="00157B64">
              <w:t>de</w:t>
            </w:r>
            <w:r w:rsidR="00B85B43">
              <w:t>n</w:t>
            </w:r>
            <w:proofErr w:type="gramEnd"/>
            <w:r w:rsidR="006820D0">
              <w:t xml:space="preserve"> ___________</w:t>
            </w:r>
            <w:r w:rsidR="008246DA">
              <w:t>_</w:t>
            </w:r>
          </w:p>
        </w:tc>
      </w:tr>
      <w:tr w:rsidR="00C94A90" w14:paraId="4113D425" w14:textId="77777777" w:rsidTr="00A71EB3">
        <w:trPr>
          <w:trHeight w:val="283"/>
        </w:trPr>
        <w:tc>
          <w:tcPr>
            <w:tcW w:w="2265" w:type="dxa"/>
            <w:tcMar>
              <w:top w:w="170" w:type="dxa"/>
              <w:bottom w:w="170" w:type="dxa"/>
            </w:tcMar>
          </w:tcPr>
          <w:p w14:paraId="55534551" w14:textId="4B16E5CB" w:rsidR="00C94A90" w:rsidRDefault="00157B64" w:rsidP="00435A3B">
            <w:pPr>
              <w:pStyle w:val="Flietext"/>
            </w:pPr>
            <w:r>
              <w:t>Ort</w:t>
            </w:r>
          </w:p>
        </w:tc>
        <w:tc>
          <w:tcPr>
            <w:tcW w:w="2266" w:type="dxa"/>
            <w:tcMar>
              <w:top w:w="170" w:type="dxa"/>
              <w:bottom w:w="170" w:type="dxa"/>
            </w:tcMar>
          </w:tcPr>
          <w:p w14:paraId="7697208B" w14:textId="5E62B75F" w:rsidR="00C94A90" w:rsidRDefault="00157B64" w:rsidP="00435A3B">
            <w:pPr>
              <w:pStyle w:val="Flietext"/>
            </w:pPr>
            <w:r>
              <w:t>Datum</w:t>
            </w:r>
          </w:p>
        </w:tc>
        <w:tc>
          <w:tcPr>
            <w:tcW w:w="2265" w:type="dxa"/>
            <w:tcMar>
              <w:top w:w="170" w:type="dxa"/>
              <w:bottom w:w="170" w:type="dxa"/>
            </w:tcMar>
          </w:tcPr>
          <w:p w14:paraId="1EC878D2" w14:textId="0FD7E20A" w:rsidR="00C94A90" w:rsidRDefault="00157B64" w:rsidP="00435A3B">
            <w:pPr>
              <w:pStyle w:val="Flietext"/>
            </w:pPr>
            <w:r>
              <w:t>Ort</w:t>
            </w:r>
          </w:p>
        </w:tc>
        <w:tc>
          <w:tcPr>
            <w:tcW w:w="2266" w:type="dxa"/>
            <w:tcMar>
              <w:top w:w="170" w:type="dxa"/>
              <w:bottom w:w="170" w:type="dxa"/>
            </w:tcMar>
          </w:tcPr>
          <w:p w14:paraId="0BCFE1BD" w14:textId="2B7FA069" w:rsidR="00C94A90" w:rsidRDefault="00157B64" w:rsidP="00435A3B">
            <w:pPr>
              <w:pStyle w:val="Flietext"/>
            </w:pPr>
            <w:r>
              <w:t>Datum</w:t>
            </w:r>
          </w:p>
        </w:tc>
      </w:tr>
      <w:tr w:rsidR="00106C26" w14:paraId="576CA451" w14:textId="77777777" w:rsidTr="00A71EB3">
        <w:trPr>
          <w:trHeight w:val="850"/>
        </w:trPr>
        <w:tc>
          <w:tcPr>
            <w:tcW w:w="4530" w:type="dxa"/>
            <w:gridSpan w:val="2"/>
          </w:tcPr>
          <w:p w14:paraId="26EA8121" w14:textId="77777777" w:rsidR="00106C26" w:rsidRDefault="00106C26" w:rsidP="00435A3B">
            <w:pPr>
              <w:pStyle w:val="Flietext"/>
            </w:pPr>
          </w:p>
          <w:p w14:paraId="001C617B" w14:textId="77777777" w:rsidR="00106C26" w:rsidRDefault="00106C26" w:rsidP="00435A3B">
            <w:pPr>
              <w:pStyle w:val="Flietext"/>
            </w:pPr>
          </w:p>
          <w:p w14:paraId="7CA9E132" w14:textId="438AF6E8" w:rsidR="00106C26" w:rsidRDefault="00106C26" w:rsidP="00435A3B">
            <w:pPr>
              <w:pStyle w:val="Flietext"/>
            </w:pPr>
          </w:p>
          <w:p w14:paraId="452F0975" w14:textId="77777777" w:rsidR="00F10921" w:rsidRDefault="00F10921" w:rsidP="00435A3B">
            <w:pPr>
              <w:pStyle w:val="Flietext"/>
            </w:pPr>
          </w:p>
          <w:p w14:paraId="13F67F8A" w14:textId="13003CDA" w:rsidR="00106C26" w:rsidRDefault="00F01934" w:rsidP="00435A3B">
            <w:pPr>
              <w:pStyle w:val="Flietext"/>
            </w:pPr>
            <w:r>
              <w:t>_______________________</w:t>
            </w:r>
          </w:p>
        </w:tc>
        <w:tc>
          <w:tcPr>
            <w:tcW w:w="4532" w:type="dxa"/>
            <w:gridSpan w:val="2"/>
          </w:tcPr>
          <w:p w14:paraId="45FC1498" w14:textId="77777777" w:rsidR="00106C26" w:rsidRDefault="00106C26" w:rsidP="00435A3B">
            <w:pPr>
              <w:pStyle w:val="Flietext"/>
            </w:pPr>
          </w:p>
          <w:p w14:paraId="37E1814A" w14:textId="77777777" w:rsidR="00F01934" w:rsidRDefault="00F01934" w:rsidP="00435A3B">
            <w:pPr>
              <w:pStyle w:val="Flietext"/>
            </w:pPr>
          </w:p>
          <w:p w14:paraId="1B13CBE6" w14:textId="6A0B72F7" w:rsidR="00F01934" w:rsidRDefault="00F01934" w:rsidP="00435A3B">
            <w:pPr>
              <w:pStyle w:val="Flietext"/>
            </w:pPr>
          </w:p>
          <w:p w14:paraId="54464C10" w14:textId="77777777" w:rsidR="00304B24" w:rsidRDefault="00304B24" w:rsidP="00435A3B">
            <w:pPr>
              <w:pStyle w:val="Flietext"/>
            </w:pPr>
          </w:p>
          <w:p w14:paraId="5378AC09" w14:textId="5C24E0EA" w:rsidR="00F01934" w:rsidRDefault="00F01934" w:rsidP="00435A3B">
            <w:pPr>
              <w:pStyle w:val="Flietext"/>
            </w:pPr>
            <w:r>
              <w:t>________________</w:t>
            </w:r>
            <w:r w:rsidR="00EF57AB">
              <w:t xml:space="preserve">_____ </w:t>
            </w:r>
          </w:p>
        </w:tc>
      </w:tr>
      <w:tr w:rsidR="00D41857" w14:paraId="54FC3F64" w14:textId="77777777" w:rsidTr="00A71EB3">
        <w:tc>
          <w:tcPr>
            <w:tcW w:w="4530" w:type="dxa"/>
            <w:gridSpan w:val="2"/>
            <w:tcMar>
              <w:top w:w="170" w:type="dxa"/>
              <w:bottom w:w="170" w:type="dxa"/>
            </w:tcMar>
          </w:tcPr>
          <w:p w14:paraId="42B384B0" w14:textId="5A80F1D2" w:rsidR="00D41857" w:rsidRDefault="00D41857" w:rsidP="00435A3B">
            <w:pPr>
              <w:pStyle w:val="Flietext"/>
            </w:pPr>
            <w:r>
              <w:t>Unterschrift (Verantwortlicher</w:t>
            </w:r>
            <w:r w:rsidR="00F01934">
              <w:t>)</w:t>
            </w:r>
          </w:p>
        </w:tc>
        <w:tc>
          <w:tcPr>
            <w:tcW w:w="4532" w:type="dxa"/>
            <w:gridSpan w:val="2"/>
            <w:tcMar>
              <w:top w:w="170" w:type="dxa"/>
              <w:bottom w:w="170" w:type="dxa"/>
            </w:tcMar>
          </w:tcPr>
          <w:p w14:paraId="2DA60435" w14:textId="13346574" w:rsidR="00D41857" w:rsidRDefault="00D41857" w:rsidP="00435A3B">
            <w:pPr>
              <w:pStyle w:val="Flietext"/>
            </w:pPr>
            <w:r>
              <w:t>Unterschrift (Auftragsgeber</w:t>
            </w:r>
            <w:r w:rsidR="00EF57AB">
              <w:t>)</w:t>
            </w:r>
          </w:p>
        </w:tc>
      </w:tr>
    </w:tbl>
    <w:p w14:paraId="4DB62647" w14:textId="77777777" w:rsidR="00D52CDC" w:rsidRPr="00435A3B" w:rsidRDefault="00D52CDC" w:rsidP="00435A3B">
      <w:pPr>
        <w:pStyle w:val="Flietext"/>
      </w:pPr>
    </w:p>
    <w:p w14:paraId="467B80F7" w14:textId="299C78A8" w:rsidR="00D52CDC" w:rsidRPr="00435A3B" w:rsidRDefault="00D52CDC" w:rsidP="00435A3B">
      <w:pPr>
        <w:pStyle w:val="Flietext"/>
      </w:pPr>
      <w:r w:rsidRPr="00435A3B">
        <w:t>Anlage: Technisch organisatorische Maßnahmen (TOMs)</w:t>
      </w:r>
    </w:p>
    <w:sectPr w:rsidR="00D52CDC" w:rsidRPr="00435A3B" w:rsidSect="00F565C2">
      <w:headerReference w:type="default" r:id="rId12"/>
      <w:footerReference w:type="default" r:id="rId13"/>
      <w:pgSz w:w="11906" w:h="16838"/>
      <w:pgMar w:top="2262" w:right="1417" w:bottom="1134" w:left="1417" w:header="708"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1613" w14:textId="77777777" w:rsidR="00706CBA" w:rsidRDefault="00706CBA" w:rsidP="002C2D2D">
      <w:r>
        <w:separator/>
      </w:r>
    </w:p>
  </w:endnote>
  <w:endnote w:type="continuationSeparator" w:id="0">
    <w:p w14:paraId="1DB0B934" w14:textId="77777777" w:rsidR="00706CBA" w:rsidRDefault="00706CBA" w:rsidP="002C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Segoe UI"/>
    <w:panose1 w:val="020B0703030403020204"/>
    <w:charset w:val="00"/>
    <w:family w:val="swiss"/>
    <w:notTrueType/>
    <w:pitch w:val="variable"/>
    <w:sig w:usb0="A00002AF" w:usb1="5000204B"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89353"/>
      <w:docPartObj>
        <w:docPartGallery w:val="Page Numbers (Bottom of Page)"/>
        <w:docPartUnique/>
      </w:docPartObj>
    </w:sdtPr>
    <w:sdtEndPr/>
    <w:sdtContent>
      <w:sdt>
        <w:sdtPr>
          <w:id w:val="1728636285"/>
          <w:docPartObj>
            <w:docPartGallery w:val="Page Numbers (Top of Page)"/>
            <w:docPartUnique/>
          </w:docPartObj>
        </w:sdtPr>
        <w:sdtEndPr/>
        <w:sdtContent>
          <w:p w14:paraId="413A3F02" w14:textId="77777777" w:rsidR="00C13AF0" w:rsidRDefault="00C13AF0" w:rsidP="00C13AF0">
            <w:pPr>
              <w:pStyle w:val="Fuzeile"/>
              <w:jc w:val="center"/>
              <w:rPr>
                <w:b/>
                <w:bCs/>
                <w:sz w:val="24"/>
                <w:szCs w:val="24"/>
              </w:rPr>
            </w:pPr>
            <w:r>
              <w:t xml:space="preserve">Seite </w:t>
            </w:r>
            <w:r>
              <w:rPr>
                <w:b/>
                <w:bCs/>
                <w:sz w:val="24"/>
                <w:szCs w:val="24"/>
              </w:rPr>
              <w:fldChar w:fldCharType="begin"/>
            </w:r>
            <w:r>
              <w:rPr>
                <w:b/>
                <w:bCs/>
              </w:rPr>
              <w:instrText>PAGE</w:instrText>
            </w:r>
            <w:r>
              <w:rPr>
                <w:b/>
                <w:bCs/>
                <w:sz w:val="24"/>
                <w:szCs w:val="24"/>
              </w:rPr>
              <w:fldChar w:fldCharType="separate"/>
            </w:r>
            <w:r w:rsidR="00420B96">
              <w:rPr>
                <w:b/>
                <w:bCs/>
                <w:noProof/>
              </w:rPr>
              <w:t>7</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420B96">
              <w:rPr>
                <w:b/>
                <w:bCs/>
                <w:noProof/>
              </w:rPr>
              <w:t>8</w:t>
            </w:r>
            <w:r>
              <w:rPr>
                <w:b/>
                <w:bCs/>
                <w:sz w:val="24"/>
                <w:szCs w:val="24"/>
              </w:rPr>
              <w:fldChar w:fldCharType="end"/>
            </w:r>
          </w:p>
          <w:p w14:paraId="728FF615" w14:textId="77777777" w:rsidR="00C13AF0" w:rsidRDefault="00C13AF0" w:rsidP="00C13AF0">
            <w:pPr>
              <w:pStyle w:val="Fuzeile"/>
              <w:rPr>
                <w:b/>
                <w:bCs/>
                <w:sz w:val="24"/>
                <w:szCs w:val="24"/>
              </w:rPr>
            </w:pPr>
          </w:p>
          <w:p w14:paraId="17E072FA" w14:textId="77777777" w:rsidR="00C13AF0" w:rsidRPr="006C5F6D" w:rsidRDefault="006C5F6D" w:rsidP="006C5F6D">
            <w:pPr>
              <w:spacing w:after="31"/>
            </w:pPr>
            <w:r w:rsidRPr="006C5F6D">
              <w:rPr>
                <w:rFonts w:ascii="Arial" w:eastAsia="Arial" w:hAnsi="Arial" w:cs="Arial"/>
                <w:sz w:val="16"/>
              </w:rPr>
              <w:t>Vereinbarung zur Auftragsverarbeitung nach DSGVO</w:t>
            </w:r>
            <w:r w:rsidRPr="006C5F6D">
              <w:rPr>
                <w:rFonts w:ascii="Arial" w:eastAsia="Arial" w:hAnsi="Arial" w:cs="Arial"/>
                <w:sz w:val="16"/>
              </w:rPr>
              <w:tab/>
            </w:r>
            <w:r w:rsidRPr="006C5F6D">
              <w:rPr>
                <w:rFonts w:ascii="Arial" w:eastAsia="Arial" w:hAnsi="Arial" w:cs="Arial"/>
                <w:sz w:val="16"/>
              </w:rPr>
              <w:tab/>
            </w:r>
            <w:r w:rsidRPr="006C5F6D">
              <w:rPr>
                <w:rFonts w:ascii="Arial" w:eastAsia="Arial" w:hAnsi="Arial" w:cs="Arial"/>
                <w:sz w:val="16"/>
              </w:rPr>
              <w:tab/>
            </w:r>
            <w:r w:rsidRPr="006C5F6D">
              <w:rPr>
                <w:rFonts w:ascii="Arial" w:eastAsia="Arial" w:hAnsi="Arial" w:cs="Arial"/>
                <w:sz w:val="16"/>
              </w:rPr>
              <w:tab/>
            </w:r>
            <w:r w:rsidRPr="006C5F6D">
              <w:rPr>
                <w:rFonts w:ascii="Arial" w:eastAsia="Arial" w:hAnsi="Arial" w:cs="Arial"/>
                <w:sz w:val="16"/>
              </w:rPr>
              <w:tab/>
            </w:r>
            <w:r w:rsidRPr="006C5F6D">
              <w:rPr>
                <w:rFonts w:ascii="Arial" w:eastAsia="Arial" w:hAnsi="Arial" w:cs="Arial"/>
                <w:sz w:val="16"/>
              </w:rPr>
              <w:tab/>
            </w:r>
            <w:r w:rsidRPr="006C5F6D">
              <w:rPr>
                <w:rFonts w:ascii="Arial" w:eastAsia="Arial" w:hAnsi="Arial" w:cs="Arial"/>
                <w:sz w:val="16"/>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78D9" w14:textId="77777777" w:rsidR="00706CBA" w:rsidRDefault="00706CBA" w:rsidP="002C2D2D">
      <w:r>
        <w:separator/>
      </w:r>
    </w:p>
  </w:footnote>
  <w:footnote w:type="continuationSeparator" w:id="0">
    <w:p w14:paraId="6B6BA250" w14:textId="77777777" w:rsidR="00706CBA" w:rsidRDefault="00706CBA" w:rsidP="002C2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766F" w14:textId="77777777" w:rsidR="005A3DF1" w:rsidRDefault="005A3DF1" w:rsidP="005A3DF1"/>
  <w:p w14:paraId="07E78494" w14:textId="77777777" w:rsidR="002C2D2D" w:rsidRDefault="00C13AF0" w:rsidP="005A3DF1">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16" type="#_x0000_t75" style="width:22.3pt;height:21.65pt" o:bullet="t">
        <v:imagedata r:id="rId1" o:title="Hinweis_orange"/>
      </v:shape>
    </w:pict>
  </w:numPicBullet>
  <w:numPicBullet w:numPicBulletId="1">
    <w:pict>
      <v:shape id="_x0000_i2517" type="#_x0000_t75" style="width:21.05pt;height:21.65pt" o:bullet="t">
        <v:imagedata r:id="rId2" o:title="Häkchen_grün"/>
      </v:shape>
    </w:pict>
  </w:numPicBullet>
  <w:abstractNum w:abstractNumId="0" w15:restartNumberingAfterBreak="0">
    <w:nsid w:val="03C37FF0"/>
    <w:multiLevelType w:val="multilevel"/>
    <w:tmpl w:val="A64AD18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096F0851"/>
    <w:multiLevelType w:val="hybridMultilevel"/>
    <w:tmpl w:val="558A1DD0"/>
    <w:lvl w:ilvl="0" w:tplc="3B988F68">
      <w:start w:val="1"/>
      <w:numFmt w:val="decimal"/>
      <w:pStyle w:val="FlietextAufzhlungx"/>
      <w:lvlText w:val="(%1)"/>
      <w:lvlJc w:val="left"/>
      <w:pPr>
        <w:ind w:left="851" w:hanging="49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D04F15"/>
    <w:multiLevelType w:val="hybridMultilevel"/>
    <w:tmpl w:val="577CA13C"/>
    <w:lvl w:ilvl="0" w:tplc="967CA9FE">
      <w:start w:val="1"/>
      <w:numFmt w:val="bullet"/>
      <w:lvlText w:val=""/>
      <w:lvlPicBulletId w:val="1"/>
      <w:lvlJc w:val="left"/>
      <w:pPr>
        <w:ind w:left="720" w:hanging="360"/>
      </w:pPr>
      <w:rPr>
        <w:rFonts w:ascii="Symbol" w:hAnsi="Symbol"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8E114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805016"/>
    <w:multiLevelType w:val="hybridMultilevel"/>
    <w:tmpl w:val="FCBC86C6"/>
    <w:lvl w:ilvl="0" w:tplc="ECF04626">
      <w:start w:val="1"/>
      <w:numFmt w:val="bullet"/>
      <w:pStyle w:val="FlietextAufzhlungPun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A52E0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CF5FB4"/>
    <w:multiLevelType w:val="hybridMultilevel"/>
    <w:tmpl w:val="495CDA36"/>
    <w:lvl w:ilvl="0" w:tplc="08F640C0">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3C66D1"/>
    <w:multiLevelType w:val="hybridMultilevel"/>
    <w:tmpl w:val="4882004E"/>
    <w:lvl w:ilvl="0" w:tplc="9F04FB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4B5410"/>
    <w:multiLevelType w:val="hybridMultilevel"/>
    <w:tmpl w:val="4F6086A4"/>
    <w:lvl w:ilvl="0" w:tplc="66FA0BFC">
      <w:start w:val="1"/>
      <w:numFmt w:val="bullet"/>
      <w:lvlText w:val=""/>
      <w:lvlPicBulletId w:val="1"/>
      <w:lvlJc w:val="left"/>
      <w:pPr>
        <w:ind w:left="1077" w:hanging="360"/>
      </w:pPr>
      <w:rPr>
        <w:rFonts w:ascii="Symbol" w:hAnsi="Symbol" w:hint="default"/>
        <w:color w:val="auto"/>
        <w:sz w:val="28"/>
        <w:szCs w:val="28"/>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9" w15:restartNumberingAfterBreak="0">
    <w:nsid w:val="22106684"/>
    <w:multiLevelType w:val="hybridMultilevel"/>
    <w:tmpl w:val="274E1DB6"/>
    <w:lvl w:ilvl="0" w:tplc="CD000D5E">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1C639B7"/>
    <w:multiLevelType w:val="hybridMultilevel"/>
    <w:tmpl w:val="A650C738"/>
    <w:lvl w:ilvl="0" w:tplc="2E64030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074BFD"/>
    <w:multiLevelType w:val="hybridMultilevel"/>
    <w:tmpl w:val="EF842AEA"/>
    <w:lvl w:ilvl="0" w:tplc="C7E0899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CF1A10"/>
    <w:multiLevelType w:val="multilevel"/>
    <w:tmpl w:val="585656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81927FA"/>
    <w:multiLevelType w:val="hybridMultilevel"/>
    <w:tmpl w:val="BB1819E2"/>
    <w:lvl w:ilvl="0" w:tplc="BF769562">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4354681"/>
    <w:multiLevelType w:val="hybridMultilevel"/>
    <w:tmpl w:val="23806FA6"/>
    <w:lvl w:ilvl="0" w:tplc="7CA08966">
      <w:start w:val="1"/>
      <w:numFmt w:val="bullet"/>
      <w:lvlText w:val=""/>
      <w:lvlPicBulletId w:val="0"/>
      <w:lvlJc w:val="left"/>
      <w:pPr>
        <w:ind w:left="720" w:hanging="360"/>
      </w:pPr>
      <w:rPr>
        <w:rFonts w:ascii="Symbol" w:hAnsi="Symbol"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451427"/>
    <w:multiLevelType w:val="multilevel"/>
    <w:tmpl w:val="AC0A7B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2A1056C"/>
    <w:multiLevelType w:val="hybridMultilevel"/>
    <w:tmpl w:val="73F4C5D8"/>
    <w:lvl w:ilvl="0" w:tplc="BF769562">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713183E"/>
    <w:multiLevelType w:val="hybridMultilevel"/>
    <w:tmpl w:val="10D04872"/>
    <w:lvl w:ilvl="0" w:tplc="A6E4F82A">
      <w:start w:val="1"/>
      <w:numFmt w:val="decimal"/>
      <w:pStyle w:val="FlietextAufzhlung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3D75E39"/>
    <w:multiLevelType w:val="hybridMultilevel"/>
    <w:tmpl w:val="DF0C54E8"/>
    <w:lvl w:ilvl="0" w:tplc="CB309148">
      <w:start w:val="1"/>
      <w:numFmt w:val="bullet"/>
      <w:pStyle w:val="FlietextAufzhlungKreis"/>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CEF2246"/>
    <w:multiLevelType w:val="hybridMultilevel"/>
    <w:tmpl w:val="02BAD88A"/>
    <w:lvl w:ilvl="0" w:tplc="E2A6B840">
      <w:start w:val="1"/>
      <w:numFmt w:val="lowerLetter"/>
      <w:pStyle w:val="FlietextAufzhlungabc"/>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6"/>
  </w:num>
  <w:num w:numId="3">
    <w:abstractNumId w:val="18"/>
  </w:num>
  <w:num w:numId="4">
    <w:abstractNumId w:val="4"/>
  </w:num>
  <w:num w:numId="5">
    <w:abstractNumId w:val="17"/>
  </w:num>
  <w:num w:numId="6">
    <w:abstractNumId w:val="19"/>
  </w:num>
  <w:num w:numId="7">
    <w:abstractNumId w:val="1"/>
  </w:num>
  <w:num w:numId="8">
    <w:abstractNumId w:val="0"/>
  </w:num>
  <w:num w:numId="9">
    <w:abstractNumId w:val="15"/>
  </w:num>
  <w:num w:numId="10">
    <w:abstractNumId w:val="10"/>
  </w:num>
  <w:num w:numId="11">
    <w:abstractNumId w:val="7"/>
  </w:num>
  <w:num w:numId="12">
    <w:abstractNumId w:val="6"/>
  </w:num>
  <w:num w:numId="13">
    <w:abstractNumId w:val="9"/>
  </w:num>
  <w:num w:numId="14">
    <w:abstractNumId w:val="3"/>
  </w:num>
  <w:num w:numId="15">
    <w:abstractNumId w:val="12"/>
  </w:num>
  <w:num w:numId="16">
    <w:abstractNumId w:val="14"/>
  </w:num>
  <w:num w:numId="17">
    <w:abstractNumId w:val="2"/>
  </w:num>
  <w:num w:numId="18">
    <w:abstractNumId w:va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7E"/>
    <w:rsid w:val="00000D62"/>
    <w:rsid w:val="00026389"/>
    <w:rsid w:val="00036924"/>
    <w:rsid w:val="000401A7"/>
    <w:rsid w:val="00043E2B"/>
    <w:rsid w:val="00056BB6"/>
    <w:rsid w:val="000676A3"/>
    <w:rsid w:val="00073D28"/>
    <w:rsid w:val="00081D90"/>
    <w:rsid w:val="000B14C0"/>
    <w:rsid w:val="000C6B69"/>
    <w:rsid w:val="00106C26"/>
    <w:rsid w:val="00114DDE"/>
    <w:rsid w:val="00142BDC"/>
    <w:rsid w:val="001443D2"/>
    <w:rsid w:val="00156FF7"/>
    <w:rsid w:val="00157B64"/>
    <w:rsid w:val="00177603"/>
    <w:rsid w:val="00187788"/>
    <w:rsid w:val="001A14B3"/>
    <w:rsid w:val="001B73B7"/>
    <w:rsid w:val="001D4131"/>
    <w:rsid w:val="001D6D7B"/>
    <w:rsid w:val="001D78E9"/>
    <w:rsid w:val="002127B4"/>
    <w:rsid w:val="002260B3"/>
    <w:rsid w:val="0026682C"/>
    <w:rsid w:val="002900B2"/>
    <w:rsid w:val="00290EE2"/>
    <w:rsid w:val="002A02F9"/>
    <w:rsid w:val="002C2D2D"/>
    <w:rsid w:val="002E0914"/>
    <w:rsid w:val="00304B24"/>
    <w:rsid w:val="003064CF"/>
    <w:rsid w:val="00322BE1"/>
    <w:rsid w:val="00342B35"/>
    <w:rsid w:val="003673CA"/>
    <w:rsid w:val="00375632"/>
    <w:rsid w:val="00392A90"/>
    <w:rsid w:val="003B3801"/>
    <w:rsid w:val="003C11A9"/>
    <w:rsid w:val="003D043D"/>
    <w:rsid w:val="003D1E09"/>
    <w:rsid w:val="0041761C"/>
    <w:rsid w:val="00420B96"/>
    <w:rsid w:val="00435A3B"/>
    <w:rsid w:val="004411E0"/>
    <w:rsid w:val="00453A98"/>
    <w:rsid w:val="00457407"/>
    <w:rsid w:val="0046524A"/>
    <w:rsid w:val="00465C5A"/>
    <w:rsid w:val="00496ABF"/>
    <w:rsid w:val="004F6994"/>
    <w:rsid w:val="00512010"/>
    <w:rsid w:val="005212C1"/>
    <w:rsid w:val="005257D7"/>
    <w:rsid w:val="005316FD"/>
    <w:rsid w:val="00542F25"/>
    <w:rsid w:val="005512ED"/>
    <w:rsid w:val="00554CAB"/>
    <w:rsid w:val="00562D54"/>
    <w:rsid w:val="005663DF"/>
    <w:rsid w:val="00566963"/>
    <w:rsid w:val="00590D1B"/>
    <w:rsid w:val="0059510C"/>
    <w:rsid w:val="005A3DF1"/>
    <w:rsid w:val="005B7D65"/>
    <w:rsid w:val="005B7FA4"/>
    <w:rsid w:val="005D47B5"/>
    <w:rsid w:val="005E173A"/>
    <w:rsid w:val="00606C2C"/>
    <w:rsid w:val="00662F6E"/>
    <w:rsid w:val="0066634B"/>
    <w:rsid w:val="00680969"/>
    <w:rsid w:val="006820D0"/>
    <w:rsid w:val="006824DD"/>
    <w:rsid w:val="006B0268"/>
    <w:rsid w:val="006C5F6D"/>
    <w:rsid w:val="00701C11"/>
    <w:rsid w:val="00706CBA"/>
    <w:rsid w:val="0071247C"/>
    <w:rsid w:val="00714744"/>
    <w:rsid w:val="00720A0C"/>
    <w:rsid w:val="00734483"/>
    <w:rsid w:val="007519CC"/>
    <w:rsid w:val="0077615F"/>
    <w:rsid w:val="00781BFB"/>
    <w:rsid w:val="00784595"/>
    <w:rsid w:val="007B04E9"/>
    <w:rsid w:val="007B2580"/>
    <w:rsid w:val="007C52FC"/>
    <w:rsid w:val="007E2EA8"/>
    <w:rsid w:val="00823D9E"/>
    <w:rsid w:val="008246DA"/>
    <w:rsid w:val="0082793F"/>
    <w:rsid w:val="00837E92"/>
    <w:rsid w:val="00846D5C"/>
    <w:rsid w:val="0088651B"/>
    <w:rsid w:val="00893BAC"/>
    <w:rsid w:val="008963D0"/>
    <w:rsid w:val="00897315"/>
    <w:rsid w:val="008B43AC"/>
    <w:rsid w:val="008D4F17"/>
    <w:rsid w:val="008D7BDD"/>
    <w:rsid w:val="008E5C72"/>
    <w:rsid w:val="008E6340"/>
    <w:rsid w:val="0090307E"/>
    <w:rsid w:val="00915C88"/>
    <w:rsid w:val="00934267"/>
    <w:rsid w:val="00934C71"/>
    <w:rsid w:val="00935A3E"/>
    <w:rsid w:val="009369CF"/>
    <w:rsid w:val="00953D55"/>
    <w:rsid w:val="00956C13"/>
    <w:rsid w:val="009606F7"/>
    <w:rsid w:val="00965E49"/>
    <w:rsid w:val="00976A78"/>
    <w:rsid w:val="00993A43"/>
    <w:rsid w:val="009976A6"/>
    <w:rsid w:val="009D1405"/>
    <w:rsid w:val="009E7CE4"/>
    <w:rsid w:val="00A03F60"/>
    <w:rsid w:val="00A13CFD"/>
    <w:rsid w:val="00A16D0B"/>
    <w:rsid w:val="00A229CE"/>
    <w:rsid w:val="00A3213D"/>
    <w:rsid w:val="00A32A86"/>
    <w:rsid w:val="00A4438B"/>
    <w:rsid w:val="00A71CA7"/>
    <w:rsid w:val="00A71EB3"/>
    <w:rsid w:val="00A86C7E"/>
    <w:rsid w:val="00A960D4"/>
    <w:rsid w:val="00B04503"/>
    <w:rsid w:val="00B262DE"/>
    <w:rsid w:val="00B31CD5"/>
    <w:rsid w:val="00B345D7"/>
    <w:rsid w:val="00B41C2E"/>
    <w:rsid w:val="00B50AD0"/>
    <w:rsid w:val="00B5211C"/>
    <w:rsid w:val="00B5456D"/>
    <w:rsid w:val="00B85B43"/>
    <w:rsid w:val="00B86DED"/>
    <w:rsid w:val="00B921C9"/>
    <w:rsid w:val="00BA7B29"/>
    <w:rsid w:val="00BB5549"/>
    <w:rsid w:val="00BC3AE0"/>
    <w:rsid w:val="00BE443D"/>
    <w:rsid w:val="00BF2493"/>
    <w:rsid w:val="00C0487D"/>
    <w:rsid w:val="00C13AF0"/>
    <w:rsid w:val="00C208E6"/>
    <w:rsid w:val="00C261C3"/>
    <w:rsid w:val="00C27689"/>
    <w:rsid w:val="00C66221"/>
    <w:rsid w:val="00C66B93"/>
    <w:rsid w:val="00C73438"/>
    <w:rsid w:val="00C870E4"/>
    <w:rsid w:val="00C94A90"/>
    <w:rsid w:val="00CA6E85"/>
    <w:rsid w:val="00CB42A7"/>
    <w:rsid w:val="00CF1814"/>
    <w:rsid w:val="00D04C1D"/>
    <w:rsid w:val="00D20CFE"/>
    <w:rsid w:val="00D225F3"/>
    <w:rsid w:val="00D22632"/>
    <w:rsid w:val="00D30F6D"/>
    <w:rsid w:val="00D33D0A"/>
    <w:rsid w:val="00D41857"/>
    <w:rsid w:val="00D52CDC"/>
    <w:rsid w:val="00D6163E"/>
    <w:rsid w:val="00D62A86"/>
    <w:rsid w:val="00D62FD6"/>
    <w:rsid w:val="00D74A94"/>
    <w:rsid w:val="00D82EA1"/>
    <w:rsid w:val="00D868C1"/>
    <w:rsid w:val="00DA6166"/>
    <w:rsid w:val="00DB0F8C"/>
    <w:rsid w:val="00DB3755"/>
    <w:rsid w:val="00DD6064"/>
    <w:rsid w:val="00DE0FD2"/>
    <w:rsid w:val="00DE1614"/>
    <w:rsid w:val="00DF6D0E"/>
    <w:rsid w:val="00E00FA1"/>
    <w:rsid w:val="00E03B38"/>
    <w:rsid w:val="00E36D17"/>
    <w:rsid w:val="00E42129"/>
    <w:rsid w:val="00E7755E"/>
    <w:rsid w:val="00E842B1"/>
    <w:rsid w:val="00E90C01"/>
    <w:rsid w:val="00EB4D0B"/>
    <w:rsid w:val="00ED53CB"/>
    <w:rsid w:val="00ED69DB"/>
    <w:rsid w:val="00EF4497"/>
    <w:rsid w:val="00EF57AB"/>
    <w:rsid w:val="00F01934"/>
    <w:rsid w:val="00F10921"/>
    <w:rsid w:val="00F25287"/>
    <w:rsid w:val="00F34960"/>
    <w:rsid w:val="00F36AD0"/>
    <w:rsid w:val="00F40F70"/>
    <w:rsid w:val="00F436E2"/>
    <w:rsid w:val="00F565C2"/>
    <w:rsid w:val="00F734FD"/>
    <w:rsid w:val="00F75678"/>
    <w:rsid w:val="00F84B83"/>
    <w:rsid w:val="00FA5AAC"/>
    <w:rsid w:val="00FB1B7A"/>
    <w:rsid w:val="00FE0A0A"/>
    <w:rsid w:val="00FE47F5"/>
    <w:rsid w:val="00FE5004"/>
    <w:rsid w:val="00FE64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5F90E"/>
  <w15:docId w15:val="{A74C60C1-224E-4CC3-B9F8-FD78FD98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5"/>
    <w:qFormat/>
    <w:rsid w:val="00000D62"/>
    <w:rPr>
      <w:rFonts w:ascii="Noto Sans" w:hAnsi="Noto Sans"/>
      <w:color w:val="565C5E" w:themeColor="text1"/>
    </w:rPr>
  </w:style>
  <w:style w:type="paragraph" w:styleId="berschrift1">
    <w:name w:val="heading 1"/>
    <w:basedOn w:val="Standard"/>
    <w:next w:val="Flietext"/>
    <w:link w:val="berschrift1Zchn"/>
    <w:autoRedefine/>
    <w:uiPriority w:val="1"/>
    <w:qFormat/>
    <w:rsid w:val="005512ED"/>
    <w:pPr>
      <w:keepNext/>
      <w:numPr>
        <w:numId w:val="8"/>
      </w:numPr>
      <w:spacing w:before="360" w:after="240" w:line="240" w:lineRule="auto"/>
      <w:ind w:left="431" w:hanging="431"/>
      <w:outlineLvl w:val="0"/>
    </w:pPr>
    <w:rPr>
      <w:rFonts w:eastAsia="Times New Roman" w:cs="Arial"/>
      <w:b/>
      <w:bCs/>
      <w:kern w:val="32"/>
      <w:sz w:val="36"/>
      <w:szCs w:val="36"/>
      <w:lang w:eastAsia="de-DE" w:bidi="en-US"/>
    </w:rPr>
  </w:style>
  <w:style w:type="paragraph" w:styleId="berschrift2">
    <w:name w:val="heading 2"/>
    <w:basedOn w:val="Standard"/>
    <w:next w:val="Flietext"/>
    <w:link w:val="berschrift2Zchn"/>
    <w:autoRedefine/>
    <w:uiPriority w:val="1"/>
    <w:qFormat/>
    <w:rsid w:val="005512ED"/>
    <w:pPr>
      <w:keepNext/>
      <w:numPr>
        <w:ilvl w:val="1"/>
        <w:numId w:val="8"/>
      </w:numPr>
      <w:spacing w:before="360" w:after="240"/>
      <w:outlineLvl w:val="1"/>
    </w:pPr>
    <w:rPr>
      <w:rFonts w:eastAsiaTheme="majorEastAsia" w:cstheme="majorBidi"/>
      <w:sz w:val="32"/>
      <w:szCs w:val="26"/>
    </w:rPr>
  </w:style>
  <w:style w:type="paragraph" w:styleId="berschrift3">
    <w:name w:val="heading 3"/>
    <w:basedOn w:val="Standard"/>
    <w:next w:val="Flietext"/>
    <w:link w:val="berschrift3Zchn"/>
    <w:autoRedefine/>
    <w:uiPriority w:val="1"/>
    <w:qFormat/>
    <w:rsid w:val="005512ED"/>
    <w:pPr>
      <w:keepNext/>
      <w:numPr>
        <w:ilvl w:val="2"/>
        <w:numId w:val="8"/>
      </w:numPr>
      <w:tabs>
        <w:tab w:val="left" w:pos="851"/>
      </w:tabs>
      <w:spacing w:before="240" w:after="240"/>
      <w:outlineLvl w:val="2"/>
    </w:pPr>
    <w:rPr>
      <w:rFonts w:eastAsiaTheme="majorEastAsia" w:cstheme="majorBidi"/>
      <w:sz w:val="28"/>
      <w:szCs w:val="24"/>
    </w:rPr>
  </w:style>
  <w:style w:type="paragraph" w:styleId="berschrift4">
    <w:name w:val="heading 4"/>
    <w:basedOn w:val="Standard"/>
    <w:next w:val="Flietext"/>
    <w:link w:val="berschrift4Zchn"/>
    <w:autoRedefine/>
    <w:uiPriority w:val="1"/>
    <w:qFormat/>
    <w:rsid w:val="005512ED"/>
    <w:pPr>
      <w:keepNext/>
      <w:numPr>
        <w:ilvl w:val="3"/>
        <w:numId w:val="8"/>
      </w:numPr>
      <w:tabs>
        <w:tab w:val="left" w:pos="964"/>
      </w:tabs>
      <w:spacing w:before="240" w:after="240"/>
      <w:outlineLvl w:val="3"/>
    </w:pPr>
    <w:rPr>
      <w:rFonts w:eastAsiaTheme="majorEastAsia" w:cstheme="majorBidi"/>
      <w:iCs/>
      <w:sz w:val="24"/>
    </w:rPr>
  </w:style>
  <w:style w:type="paragraph" w:styleId="berschrift5">
    <w:name w:val="heading 5"/>
    <w:basedOn w:val="Flietext"/>
    <w:next w:val="Flietext"/>
    <w:link w:val="berschrift5Zchn"/>
    <w:autoRedefine/>
    <w:uiPriority w:val="1"/>
    <w:unhideWhenUsed/>
    <w:qFormat/>
    <w:rsid w:val="005512ED"/>
    <w:pPr>
      <w:keepNext/>
      <w:numPr>
        <w:ilvl w:val="4"/>
        <w:numId w:val="8"/>
      </w:numPr>
      <w:spacing w:before="480" w:after="240" w:line="240" w:lineRule="auto"/>
      <w:ind w:left="1009" w:hanging="1009"/>
      <w:outlineLvl w:val="4"/>
    </w:pPr>
    <w:rPr>
      <w:rFonts w:eastAsia="Times New Roman" w:cs="Times New Roman"/>
      <w:b/>
      <w:bCs/>
      <w:iCs/>
      <w:szCs w:val="26"/>
    </w:rPr>
  </w:style>
  <w:style w:type="paragraph" w:styleId="berschrift6">
    <w:name w:val="heading 6"/>
    <w:basedOn w:val="Standard"/>
    <w:next w:val="Standard"/>
    <w:link w:val="berschrift6Zchn"/>
    <w:uiPriority w:val="10"/>
    <w:unhideWhenUsed/>
    <w:qFormat/>
    <w:rsid w:val="005512ED"/>
    <w:pPr>
      <w:numPr>
        <w:ilvl w:val="5"/>
        <w:numId w:val="8"/>
      </w:numPr>
      <w:spacing w:before="240" w:after="60" w:line="240" w:lineRule="auto"/>
      <w:outlineLvl w:val="5"/>
    </w:pPr>
    <w:rPr>
      <w:rFonts w:ascii="Calibri" w:eastAsia="Times New Roman" w:hAnsi="Calibri" w:cs="Times New Roman"/>
      <w:b/>
      <w:bCs/>
      <w:color w:val="auto"/>
    </w:rPr>
  </w:style>
  <w:style w:type="paragraph" w:styleId="berschrift7">
    <w:name w:val="heading 7"/>
    <w:basedOn w:val="Standard"/>
    <w:next w:val="Standard"/>
    <w:link w:val="berschrift7Zchn"/>
    <w:uiPriority w:val="10"/>
    <w:unhideWhenUsed/>
    <w:qFormat/>
    <w:rsid w:val="005512ED"/>
    <w:pPr>
      <w:numPr>
        <w:ilvl w:val="6"/>
        <w:numId w:val="8"/>
      </w:numPr>
      <w:spacing w:before="240" w:after="60" w:line="240" w:lineRule="auto"/>
      <w:outlineLvl w:val="6"/>
    </w:pPr>
    <w:rPr>
      <w:rFonts w:ascii="Calibri" w:eastAsia="Times New Roman" w:hAnsi="Calibri" w:cs="Times New Roman"/>
      <w:color w:val="auto"/>
      <w:sz w:val="24"/>
      <w:szCs w:val="24"/>
    </w:rPr>
  </w:style>
  <w:style w:type="paragraph" w:styleId="berschrift8">
    <w:name w:val="heading 8"/>
    <w:basedOn w:val="Standard"/>
    <w:next w:val="Standard"/>
    <w:link w:val="berschrift8Zchn"/>
    <w:uiPriority w:val="10"/>
    <w:unhideWhenUsed/>
    <w:qFormat/>
    <w:rsid w:val="005512ED"/>
    <w:pPr>
      <w:numPr>
        <w:ilvl w:val="7"/>
        <w:numId w:val="8"/>
      </w:numPr>
      <w:spacing w:before="240" w:after="60" w:line="240" w:lineRule="auto"/>
      <w:outlineLvl w:val="7"/>
    </w:pPr>
    <w:rPr>
      <w:rFonts w:ascii="Calibri" w:eastAsia="Times New Roman" w:hAnsi="Calibri" w:cs="Times New Roman"/>
      <w:i/>
      <w:iCs/>
      <w:color w:val="auto"/>
      <w:sz w:val="24"/>
      <w:szCs w:val="24"/>
    </w:rPr>
  </w:style>
  <w:style w:type="paragraph" w:styleId="berschrift9">
    <w:name w:val="heading 9"/>
    <w:basedOn w:val="Standard"/>
    <w:next w:val="Standard"/>
    <w:link w:val="berschrift9Zchn"/>
    <w:uiPriority w:val="10"/>
    <w:unhideWhenUsed/>
    <w:qFormat/>
    <w:rsid w:val="005512ED"/>
    <w:pPr>
      <w:numPr>
        <w:ilvl w:val="8"/>
        <w:numId w:val="8"/>
      </w:numPr>
      <w:spacing w:before="240" w:after="60" w:line="240" w:lineRule="auto"/>
      <w:outlineLvl w:val="8"/>
    </w:pPr>
    <w:rPr>
      <w:rFonts w:ascii="Cambria" w:eastAsia="Times New Roman" w:hAnsi="Cambria" w:cs="Times New Roman"/>
      <w:color w:val="auto"/>
    </w:rPr>
  </w:style>
  <w:style w:type="character" w:default="1" w:styleId="Absatz-Standardschriftart">
    <w:name w:val="Default Paragraph Font"/>
    <w:uiPriority w:val="1"/>
    <w:semiHidden/>
    <w:unhideWhenUsed/>
    <w:rsid w:val="005512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512ED"/>
  </w:style>
  <w:style w:type="paragraph" w:styleId="Kopfzeile">
    <w:name w:val="header"/>
    <w:basedOn w:val="Standard"/>
    <w:link w:val="KopfzeileZchn"/>
    <w:uiPriority w:val="99"/>
    <w:unhideWhenUsed/>
    <w:rsid w:val="005512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12ED"/>
    <w:rPr>
      <w:rFonts w:ascii="Noto Sans" w:hAnsi="Noto Sans"/>
      <w:color w:val="565C5E" w:themeColor="text1"/>
    </w:rPr>
  </w:style>
  <w:style w:type="paragraph" w:styleId="Fuzeile">
    <w:name w:val="footer"/>
    <w:basedOn w:val="Standard"/>
    <w:link w:val="FuzeileZchn"/>
    <w:uiPriority w:val="99"/>
    <w:unhideWhenUsed/>
    <w:rsid w:val="005512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12ED"/>
    <w:rPr>
      <w:rFonts w:ascii="Noto Sans" w:hAnsi="Noto Sans"/>
      <w:color w:val="565C5E" w:themeColor="text1"/>
    </w:rPr>
  </w:style>
  <w:style w:type="character" w:customStyle="1" w:styleId="berschrift1Zchn">
    <w:name w:val="Überschrift 1 Zchn"/>
    <w:basedOn w:val="Absatz-Standardschriftart"/>
    <w:link w:val="berschrift1"/>
    <w:uiPriority w:val="1"/>
    <w:rsid w:val="005512ED"/>
    <w:rPr>
      <w:rFonts w:ascii="Noto Sans" w:eastAsia="Times New Roman" w:hAnsi="Noto Sans" w:cs="Arial"/>
      <w:b/>
      <w:bCs/>
      <w:color w:val="565C5E" w:themeColor="text1"/>
      <w:kern w:val="32"/>
      <w:sz w:val="36"/>
      <w:szCs w:val="36"/>
      <w:lang w:eastAsia="de-DE" w:bidi="en-US"/>
    </w:rPr>
  </w:style>
  <w:style w:type="character" w:styleId="IntensiveHervorhebung">
    <w:name w:val="Intense Emphasis"/>
    <w:basedOn w:val="Absatz-Standardschriftart"/>
    <w:uiPriority w:val="21"/>
    <w:qFormat/>
    <w:rsid w:val="00C13AF0"/>
    <w:rPr>
      <w:i/>
      <w:iCs/>
      <w:color w:val="00A2E3" w:themeColor="accent1"/>
    </w:rPr>
  </w:style>
  <w:style w:type="character" w:styleId="IntensiverVerweis">
    <w:name w:val="Intense Reference"/>
    <w:basedOn w:val="Absatz-Standardschriftart"/>
    <w:uiPriority w:val="32"/>
    <w:qFormat/>
    <w:rsid w:val="00C13AF0"/>
    <w:rPr>
      <w:b/>
      <w:bCs/>
      <w:smallCaps/>
      <w:color w:val="00A2E3" w:themeColor="accent1"/>
      <w:spacing w:val="5"/>
    </w:rPr>
  </w:style>
  <w:style w:type="table" w:customStyle="1" w:styleId="TableGrid">
    <w:name w:val="TableGrid"/>
    <w:rsid w:val="00C13AF0"/>
    <w:pPr>
      <w:spacing w:after="0" w:line="240" w:lineRule="auto"/>
    </w:pPr>
    <w:rPr>
      <w:rFonts w:eastAsiaTheme="minorEastAsia"/>
      <w:lang w:eastAsia="de-DE"/>
    </w:rPr>
    <w:tblPr>
      <w:tblCellMar>
        <w:top w:w="0" w:type="dxa"/>
        <w:left w:w="0" w:type="dxa"/>
        <w:bottom w:w="0" w:type="dxa"/>
        <w:right w:w="0" w:type="dxa"/>
      </w:tblCellMar>
    </w:tblPr>
  </w:style>
  <w:style w:type="paragraph" w:styleId="Listenabsatz">
    <w:name w:val="List Paragraph"/>
    <w:basedOn w:val="Standard"/>
    <w:uiPriority w:val="34"/>
    <w:qFormat/>
    <w:rsid w:val="005A3DF1"/>
    <w:pPr>
      <w:ind w:left="720"/>
      <w:contextualSpacing/>
    </w:pPr>
  </w:style>
  <w:style w:type="table" w:styleId="Tabellenraster">
    <w:name w:val="Table Grid"/>
    <w:basedOn w:val="NormaleTabelle"/>
    <w:uiPriority w:val="59"/>
    <w:rsid w:val="00551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11">
    <w:name w:val="Gitternetztabelle 1 hell  – Akzent 11"/>
    <w:basedOn w:val="NormaleTabelle"/>
    <w:uiPriority w:val="46"/>
    <w:rsid w:val="008E5C72"/>
    <w:pPr>
      <w:spacing w:after="0" w:line="240" w:lineRule="auto"/>
    </w:pPr>
    <w:tblPr>
      <w:tblStyleRowBandSize w:val="1"/>
      <w:tblStyleColBandSize w:val="1"/>
      <w:tblBorders>
        <w:top w:val="single" w:sz="4" w:space="0" w:color="8DDEFF" w:themeColor="accent1" w:themeTint="66"/>
        <w:left w:val="single" w:sz="4" w:space="0" w:color="8DDEFF" w:themeColor="accent1" w:themeTint="66"/>
        <w:bottom w:val="single" w:sz="4" w:space="0" w:color="8DDEFF" w:themeColor="accent1" w:themeTint="66"/>
        <w:right w:val="single" w:sz="4" w:space="0" w:color="8DDEFF" w:themeColor="accent1" w:themeTint="66"/>
        <w:insideH w:val="single" w:sz="4" w:space="0" w:color="8DDEFF" w:themeColor="accent1" w:themeTint="66"/>
        <w:insideV w:val="single" w:sz="4" w:space="0" w:color="8DDEFF" w:themeColor="accent1" w:themeTint="66"/>
      </w:tblBorders>
    </w:tblPr>
    <w:tblStylePr w:type="firstRow">
      <w:rPr>
        <w:b/>
        <w:bCs/>
      </w:rPr>
      <w:tblPr/>
      <w:tcPr>
        <w:tcBorders>
          <w:bottom w:val="single" w:sz="12" w:space="0" w:color="55CDFF" w:themeColor="accent1" w:themeTint="99"/>
        </w:tcBorders>
      </w:tcPr>
    </w:tblStylePr>
    <w:tblStylePr w:type="lastRow">
      <w:rPr>
        <w:b/>
        <w:bCs/>
      </w:rPr>
      <w:tblPr/>
      <w:tcPr>
        <w:tcBorders>
          <w:top w:val="double" w:sz="2" w:space="0" w:color="55CDFF" w:themeColor="accent1" w:themeTint="99"/>
        </w:tcBorders>
      </w:tcPr>
    </w:tblStylePr>
    <w:tblStylePr w:type="firstCol">
      <w:rPr>
        <w:b/>
        <w:bCs/>
      </w:rPr>
    </w:tblStylePr>
    <w:tblStylePr w:type="lastCol">
      <w:rPr>
        <w:b/>
        <w:bCs/>
      </w:rPr>
    </w:tblStylePr>
  </w:style>
  <w:style w:type="table" w:customStyle="1" w:styleId="Gitternetztabelle5dunkelAkzent51">
    <w:name w:val="Gitternetztabelle 5 dunkel  – Akzent 51"/>
    <w:basedOn w:val="NormaleTabelle"/>
    <w:uiPriority w:val="50"/>
    <w:rsid w:val="008E5C72"/>
    <w:pPr>
      <w:spacing w:after="0" w:line="240" w:lineRule="auto"/>
    </w:pPr>
    <w:tblPr>
      <w:tblStyleRowBandSize w:val="1"/>
      <w:tblStyleColBandSize w:val="1"/>
      <w:tblBorders>
        <w:top w:val="single" w:sz="4" w:space="0" w:color="9BA4A7" w:themeColor="background1"/>
        <w:left w:val="single" w:sz="4" w:space="0" w:color="9BA4A7" w:themeColor="background1"/>
        <w:bottom w:val="single" w:sz="4" w:space="0" w:color="9BA4A7" w:themeColor="background1"/>
        <w:right w:val="single" w:sz="4" w:space="0" w:color="9BA4A7" w:themeColor="background1"/>
        <w:insideH w:val="single" w:sz="4" w:space="0" w:color="9BA4A7" w:themeColor="background1"/>
        <w:insideV w:val="single" w:sz="4" w:space="0" w:color="9BA4A7" w:themeColor="background1"/>
      </w:tblBorders>
    </w:tblPr>
    <w:tcPr>
      <w:shd w:val="clear" w:color="auto" w:fill="FDF3D3" w:themeFill="accent5" w:themeFillTint="33"/>
    </w:tcPr>
    <w:tblStylePr w:type="firstRow">
      <w:rPr>
        <w:b/>
        <w:bCs/>
        <w:color w:val="9BA4A7" w:themeColor="background1"/>
      </w:rPr>
      <w:tblPr/>
      <w:tcPr>
        <w:tcBorders>
          <w:top w:val="single" w:sz="4" w:space="0" w:color="9BA4A7" w:themeColor="background1"/>
          <w:left w:val="single" w:sz="4" w:space="0" w:color="9BA4A7" w:themeColor="background1"/>
          <w:right w:val="single" w:sz="4" w:space="0" w:color="9BA4A7" w:themeColor="background1"/>
          <w:insideH w:val="nil"/>
          <w:insideV w:val="nil"/>
        </w:tcBorders>
        <w:shd w:val="clear" w:color="auto" w:fill="F5C723" w:themeFill="accent5"/>
      </w:tcPr>
    </w:tblStylePr>
    <w:tblStylePr w:type="lastRow">
      <w:rPr>
        <w:b/>
        <w:bCs/>
        <w:color w:val="9BA4A7" w:themeColor="background1"/>
      </w:rPr>
      <w:tblPr/>
      <w:tcPr>
        <w:tcBorders>
          <w:left w:val="single" w:sz="4" w:space="0" w:color="9BA4A7" w:themeColor="background1"/>
          <w:bottom w:val="single" w:sz="4" w:space="0" w:color="9BA4A7" w:themeColor="background1"/>
          <w:right w:val="single" w:sz="4" w:space="0" w:color="9BA4A7" w:themeColor="background1"/>
          <w:insideH w:val="nil"/>
          <w:insideV w:val="nil"/>
        </w:tcBorders>
        <w:shd w:val="clear" w:color="auto" w:fill="F5C723" w:themeFill="accent5"/>
      </w:tcPr>
    </w:tblStylePr>
    <w:tblStylePr w:type="firstCol">
      <w:rPr>
        <w:b/>
        <w:bCs/>
        <w:color w:val="9BA4A7" w:themeColor="background1"/>
      </w:rPr>
      <w:tblPr/>
      <w:tcPr>
        <w:tcBorders>
          <w:top w:val="single" w:sz="4" w:space="0" w:color="9BA4A7" w:themeColor="background1"/>
          <w:left w:val="single" w:sz="4" w:space="0" w:color="9BA4A7" w:themeColor="background1"/>
          <w:bottom w:val="single" w:sz="4" w:space="0" w:color="9BA4A7" w:themeColor="background1"/>
          <w:insideV w:val="nil"/>
        </w:tcBorders>
        <w:shd w:val="clear" w:color="auto" w:fill="F5C723" w:themeFill="accent5"/>
      </w:tcPr>
    </w:tblStylePr>
    <w:tblStylePr w:type="lastCol">
      <w:rPr>
        <w:b/>
        <w:bCs/>
        <w:color w:val="9BA4A7" w:themeColor="background1"/>
      </w:rPr>
      <w:tblPr/>
      <w:tcPr>
        <w:tcBorders>
          <w:top w:val="single" w:sz="4" w:space="0" w:color="9BA4A7" w:themeColor="background1"/>
          <w:bottom w:val="single" w:sz="4" w:space="0" w:color="9BA4A7" w:themeColor="background1"/>
          <w:right w:val="single" w:sz="4" w:space="0" w:color="9BA4A7" w:themeColor="background1"/>
          <w:insideV w:val="nil"/>
        </w:tcBorders>
        <w:shd w:val="clear" w:color="auto" w:fill="F5C723" w:themeFill="accent5"/>
      </w:tcPr>
    </w:tblStylePr>
    <w:tblStylePr w:type="band1Vert">
      <w:tblPr/>
      <w:tcPr>
        <w:shd w:val="clear" w:color="auto" w:fill="FBE8A7" w:themeFill="accent5" w:themeFillTint="66"/>
      </w:tcPr>
    </w:tblStylePr>
    <w:tblStylePr w:type="band1Horz">
      <w:tblPr/>
      <w:tcPr>
        <w:shd w:val="clear" w:color="auto" w:fill="FBE8A7" w:themeFill="accent5" w:themeFillTint="66"/>
      </w:tcPr>
    </w:tblStylePr>
  </w:style>
  <w:style w:type="table" w:customStyle="1" w:styleId="Gitternetztabelle5dunkelAkzent11">
    <w:name w:val="Gitternetztabelle 5 dunkel  – Akzent 11"/>
    <w:basedOn w:val="NormaleTabelle"/>
    <w:uiPriority w:val="50"/>
    <w:rsid w:val="008E5C72"/>
    <w:pPr>
      <w:spacing w:after="0" w:line="240" w:lineRule="auto"/>
    </w:pPr>
    <w:tblPr>
      <w:tblStyleRowBandSize w:val="1"/>
      <w:tblStyleColBandSize w:val="1"/>
      <w:tblBorders>
        <w:top w:val="single" w:sz="4" w:space="0" w:color="9BA4A7" w:themeColor="background1"/>
        <w:left w:val="single" w:sz="4" w:space="0" w:color="9BA4A7" w:themeColor="background1"/>
        <w:bottom w:val="single" w:sz="4" w:space="0" w:color="9BA4A7" w:themeColor="background1"/>
        <w:right w:val="single" w:sz="4" w:space="0" w:color="9BA4A7" w:themeColor="background1"/>
        <w:insideH w:val="single" w:sz="4" w:space="0" w:color="9BA4A7" w:themeColor="background1"/>
        <w:insideV w:val="single" w:sz="4" w:space="0" w:color="9BA4A7" w:themeColor="background1"/>
      </w:tblBorders>
    </w:tblPr>
    <w:tcPr>
      <w:shd w:val="clear" w:color="auto" w:fill="C6EEFF" w:themeFill="accent1" w:themeFillTint="33"/>
    </w:tcPr>
    <w:tblStylePr w:type="firstRow">
      <w:rPr>
        <w:b/>
        <w:bCs/>
        <w:color w:val="9BA4A7" w:themeColor="background1"/>
      </w:rPr>
      <w:tblPr/>
      <w:tcPr>
        <w:tcBorders>
          <w:top w:val="single" w:sz="4" w:space="0" w:color="9BA4A7" w:themeColor="background1"/>
          <w:left w:val="single" w:sz="4" w:space="0" w:color="9BA4A7" w:themeColor="background1"/>
          <w:right w:val="single" w:sz="4" w:space="0" w:color="9BA4A7" w:themeColor="background1"/>
          <w:insideH w:val="nil"/>
          <w:insideV w:val="nil"/>
        </w:tcBorders>
        <w:shd w:val="clear" w:color="auto" w:fill="00A2E3" w:themeFill="accent1"/>
      </w:tcPr>
    </w:tblStylePr>
    <w:tblStylePr w:type="lastRow">
      <w:rPr>
        <w:b/>
        <w:bCs/>
        <w:color w:val="9BA4A7" w:themeColor="background1"/>
      </w:rPr>
      <w:tblPr/>
      <w:tcPr>
        <w:tcBorders>
          <w:left w:val="single" w:sz="4" w:space="0" w:color="9BA4A7" w:themeColor="background1"/>
          <w:bottom w:val="single" w:sz="4" w:space="0" w:color="9BA4A7" w:themeColor="background1"/>
          <w:right w:val="single" w:sz="4" w:space="0" w:color="9BA4A7" w:themeColor="background1"/>
          <w:insideH w:val="nil"/>
          <w:insideV w:val="nil"/>
        </w:tcBorders>
        <w:shd w:val="clear" w:color="auto" w:fill="00A2E3" w:themeFill="accent1"/>
      </w:tcPr>
    </w:tblStylePr>
    <w:tblStylePr w:type="firstCol">
      <w:rPr>
        <w:b/>
        <w:bCs/>
        <w:color w:val="9BA4A7" w:themeColor="background1"/>
      </w:rPr>
      <w:tblPr/>
      <w:tcPr>
        <w:tcBorders>
          <w:top w:val="single" w:sz="4" w:space="0" w:color="9BA4A7" w:themeColor="background1"/>
          <w:left w:val="single" w:sz="4" w:space="0" w:color="9BA4A7" w:themeColor="background1"/>
          <w:bottom w:val="single" w:sz="4" w:space="0" w:color="9BA4A7" w:themeColor="background1"/>
          <w:insideV w:val="nil"/>
        </w:tcBorders>
        <w:shd w:val="clear" w:color="auto" w:fill="00A2E3" w:themeFill="accent1"/>
      </w:tcPr>
    </w:tblStylePr>
    <w:tblStylePr w:type="lastCol">
      <w:rPr>
        <w:b/>
        <w:bCs/>
        <w:color w:val="9BA4A7" w:themeColor="background1"/>
      </w:rPr>
      <w:tblPr/>
      <w:tcPr>
        <w:tcBorders>
          <w:top w:val="single" w:sz="4" w:space="0" w:color="9BA4A7" w:themeColor="background1"/>
          <w:bottom w:val="single" w:sz="4" w:space="0" w:color="9BA4A7" w:themeColor="background1"/>
          <w:right w:val="single" w:sz="4" w:space="0" w:color="9BA4A7" w:themeColor="background1"/>
          <w:insideV w:val="nil"/>
        </w:tcBorders>
        <w:shd w:val="clear" w:color="auto" w:fill="00A2E3" w:themeFill="accent1"/>
      </w:tcPr>
    </w:tblStylePr>
    <w:tblStylePr w:type="band1Vert">
      <w:tblPr/>
      <w:tcPr>
        <w:shd w:val="clear" w:color="auto" w:fill="8DDEFF" w:themeFill="accent1" w:themeFillTint="66"/>
      </w:tcPr>
    </w:tblStylePr>
    <w:tblStylePr w:type="band1Horz">
      <w:tblPr/>
      <w:tcPr>
        <w:shd w:val="clear" w:color="auto" w:fill="8DDEFF" w:themeFill="accent1" w:themeFillTint="66"/>
      </w:tcPr>
    </w:tblStylePr>
  </w:style>
  <w:style w:type="table" w:customStyle="1" w:styleId="Gitternetztabelle4Akzent51">
    <w:name w:val="Gitternetztabelle 4 – Akzent 51"/>
    <w:basedOn w:val="NormaleTabelle"/>
    <w:uiPriority w:val="49"/>
    <w:rsid w:val="008E5C72"/>
    <w:pPr>
      <w:spacing w:after="0" w:line="240" w:lineRule="auto"/>
    </w:pPr>
    <w:tblPr>
      <w:tblStyleRowBandSize w:val="1"/>
      <w:tblStyleColBandSize w:val="1"/>
      <w:tblBorders>
        <w:top w:val="single" w:sz="4" w:space="0" w:color="F9DD7B" w:themeColor="accent5" w:themeTint="99"/>
        <w:left w:val="single" w:sz="4" w:space="0" w:color="F9DD7B" w:themeColor="accent5" w:themeTint="99"/>
        <w:bottom w:val="single" w:sz="4" w:space="0" w:color="F9DD7B" w:themeColor="accent5" w:themeTint="99"/>
        <w:right w:val="single" w:sz="4" w:space="0" w:color="F9DD7B" w:themeColor="accent5" w:themeTint="99"/>
        <w:insideH w:val="single" w:sz="4" w:space="0" w:color="F9DD7B" w:themeColor="accent5" w:themeTint="99"/>
        <w:insideV w:val="single" w:sz="4" w:space="0" w:color="F9DD7B" w:themeColor="accent5" w:themeTint="99"/>
      </w:tblBorders>
    </w:tblPr>
    <w:tblStylePr w:type="firstRow">
      <w:rPr>
        <w:b/>
        <w:bCs/>
        <w:color w:val="9BA4A7" w:themeColor="background1"/>
      </w:rPr>
      <w:tblPr/>
      <w:tcPr>
        <w:tcBorders>
          <w:top w:val="single" w:sz="4" w:space="0" w:color="F5C723" w:themeColor="accent5"/>
          <w:left w:val="single" w:sz="4" w:space="0" w:color="F5C723" w:themeColor="accent5"/>
          <w:bottom w:val="single" w:sz="4" w:space="0" w:color="F5C723" w:themeColor="accent5"/>
          <w:right w:val="single" w:sz="4" w:space="0" w:color="F5C723" w:themeColor="accent5"/>
          <w:insideH w:val="nil"/>
          <w:insideV w:val="nil"/>
        </w:tcBorders>
        <w:shd w:val="clear" w:color="auto" w:fill="F5C723" w:themeFill="accent5"/>
      </w:tcPr>
    </w:tblStylePr>
    <w:tblStylePr w:type="lastRow">
      <w:rPr>
        <w:b/>
        <w:bCs/>
      </w:rPr>
      <w:tblPr/>
      <w:tcPr>
        <w:tcBorders>
          <w:top w:val="double" w:sz="4" w:space="0" w:color="F5C723" w:themeColor="accent5"/>
        </w:tcBorders>
      </w:tcPr>
    </w:tblStylePr>
    <w:tblStylePr w:type="firstCol">
      <w:rPr>
        <w:b/>
        <w:bCs/>
      </w:rPr>
    </w:tblStylePr>
    <w:tblStylePr w:type="lastCol">
      <w:rPr>
        <w:b/>
        <w:bCs/>
      </w:rPr>
    </w:tblStylePr>
    <w:tblStylePr w:type="band1Vert">
      <w:tblPr/>
      <w:tcPr>
        <w:shd w:val="clear" w:color="auto" w:fill="FDF3D3" w:themeFill="accent5" w:themeFillTint="33"/>
      </w:tcPr>
    </w:tblStylePr>
    <w:tblStylePr w:type="band1Horz">
      <w:tblPr/>
      <w:tcPr>
        <w:shd w:val="clear" w:color="auto" w:fill="FDF3D3" w:themeFill="accent5" w:themeFillTint="33"/>
      </w:tcPr>
    </w:tblStylePr>
  </w:style>
  <w:style w:type="paragraph" w:styleId="Sprechblasentext">
    <w:name w:val="Balloon Text"/>
    <w:basedOn w:val="Standard"/>
    <w:link w:val="SprechblasentextZchn"/>
    <w:uiPriority w:val="99"/>
    <w:semiHidden/>
    <w:unhideWhenUsed/>
    <w:rsid w:val="003756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5632"/>
    <w:rPr>
      <w:rFonts w:ascii="Segoe UI" w:hAnsi="Segoe UI" w:cs="Segoe UI"/>
      <w:sz w:val="18"/>
      <w:szCs w:val="18"/>
    </w:rPr>
  </w:style>
  <w:style w:type="paragraph" w:customStyle="1" w:styleId="Text">
    <w:name w:val="Text"/>
    <w:rsid w:val="00FA5AA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character" w:customStyle="1" w:styleId="berschrift2Zchn">
    <w:name w:val="Überschrift 2 Zchn"/>
    <w:basedOn w:val="Absatz-Standardschriftart"/>
    <w:link w:val="berschrift2"/>
    <w:uiPriority w:val="1"/>
    <w:rsid w:val="005512ED"/>
    <w:rPr>
      <w:rFonts w:ascii="Noto Sans" w:eastAsiaTheme="majorEastAsia" w:hAnsi="Noto Sans" w:cstheme="majorBidi"/>
      <w:color w:val="565C5E" w:themeColor="text1"/>
      <w:sz w:val="32"/>
      <w:szCs w:val="26"/>
    </w:rPr>
  </w:style>
  <w:style w:type="paragraph" w:styleId="Liste">
    <w:name w:val="List"/>
    <w:basedOn w:val="Standard"/>
    <w:rsid w:val="00FE0A0A"/>
    <w:pPr>
      <w:ind w:left="283" w:hanging="283"/>
    </w:pPr>
    <w:rPr>
      <w:rFonts w:ascii="Arial" w:eastAsia="Times New Roman" w:hAnsi="Arial"/>
      <w:sz w:val="20"/>
      <w:szCs w:val="20"/>
      <w:lang w:eastAsia="de-DE"/>
    </w:rPr>
  </w:style>
  <w:style w:type="paragraph" w:styleId="Listenfortsetzung">
    <w:name w:val="List Continue"/>
    <w:basedOn w:val="Standard"/>
    <w:rsid w:val="00FE0A0A"/>
    <w:pPr>
      <w:spacing w:after="120"/>
      <w:ind w:left="283"/>
      <w:contextualSpacing/>
    </w:pPr>
    <w:rPr>
      <w:rFonts w:ascii="Times New Roman" w:eastAsia="Times New Roman" w:hAnsi="Times New Roman"/>
      <w:sz w:val="20"/>
      <w:szCs w:val="20"/>
      <w:lang w:eastAsia="de-DE"/>
    </w:rPr>
  </w:style>
  <w:style w:type="paragraph" w:styleId="Textkrper">
    <w:name w:val="Body Text"/>
    <w:basedOn w:val="Standard"/>
    <w:link w:val="TextkrperZchn"/>
    <w:rsid w:val="00FE0A0A"/>
    <w:pPr>
      <w:spacing w:after="120"/>
    </w:pPr>
    <w:rPr>
      <w:rFonts w:ascii="Arial" w:eastAsia="Times New Roman" w:hAnsi="Arial"/>
      <w:sz w:val="20"/>
      <w:szCs w:val="20"/>
      <w:lang w:eastAsia="de-DE"/>
    </w:rPr>
  </w:style>
  <w:style w:type="character" w:customStyle="1" w:styleId="TextkrperZchn">
    <w:name w:val="Textkörper Zchn"/>
    <w:basedOn w:val="Absatz-Standardschriftart"/>
    <w:link w:val="Textkrper"/>
    <w:rsid w:val="00FE0A0A"/>
    <w:rPr>
      <w:rFonts w:ascii="Arial" w:eastAsia="Times New Roman" w:hAnsi="Arial" w:cs="Times New Roman"/>
      <w:sz w:val="20"/>
      <w:szCs w:val="20"/>
      <w:lang w:eastAsia="de-DE"/>
    </w:rPr>
  </w:style>
  <w:style w:type="character" w:styleId="Fett">
    <w:name w:val="Strong"/>
    <w:basedOn w:val="Absatz-Standardschriftart"/>
    <w:uiPriority w:val="22"/>
    <w:qFormat/>
    <w:rsid w:val="005512ED"/>
    <w:rPr>
      <w:b/>
      <w:bCs/>
    </w:rPr>
  </w:style>
  <w:style w:type="character" w:customStyle="1" w:styleId="berschrift3Zchn">
    <w:name w:val="Überschrift 3 Zchn"/>
    <w:basedOn w:val="Absatz-Standardschriftart"/>
    <w:link w:val="berschrift3"/>
    <w:uiPriority w:val="1"/>
    <w:rsid w:val="005512ED"/>
    <w:rPr>
      <w:rFonts w:ascii="Noto Sans" w:eastAsiaTheme="majorEastAsia" w:hAnsi="Noto Sans" w:cstheme="majorBidi"/>
      <w:color w:val="565C5E" w:themeColor="text1"/>
      <w:sz w:val="28"/>
      <w:szCs w:val="24"/>
    </w:rPr>
  </w:style>
  <w:style w:type="character" w:customStyle="1" w:styleId="berschrift4Zchn">
    <w:name w:val="Überschrift 4 Zchn"/>
    <w:basedOn w:val="Absatz-Standardschriftart"/>
    <w:link w:val="berschrift4"/>
    <w:uiPriority w:val="1"/>
    <w:rsid w:val="005512ED"/>
    <w:rPr>
      <w:rFonts w:ascii="Noto Sans" w:eastAsiaTheme="majorEastAsia" w:hAnsi="Noto Sans" w:cstheme="majorBidi"/>
      <w:iCs/>
      <w:color w:val="565C5E" w:themeColor="text1"/>
      <w:sz w:val="24"/>
    </w:rPr>
  </w:style>
  <w:style w:type="character" w:customStyle="1" w:styleId="jnenbez">
    <w:name w:val="jnenbez"/>
    <w:basedOn w:val="Absatz-Standardschriftart"/>
    <w:rsid w:val="00D6163E"/>
  </w:style>
  <w:style w:type="character" w:customStyle="1" w:styleId="jnentitel">
    <w:name w:val="jnentitel"/>
    <w:basedOn w:val="Absatz-Standardschriftart"/>
    <w:rsid w:val="00D6163E"/>
  </w:style>
  <w:style w:type="paragraph" w:styleId="Textkrper-Einzug3">
    <w:name w:val="Body Text Indent 3"/>
    <w:basedOn w:val="Standard"/>
    <w:link w:val="Textkrper-Einzug3Zchn"/>
    <w:uiPriority w:val="99"/>
    <w:semiHidden/>
    <w:unhideWhenUsed/>
    <w:rsid w:val="00F84B83"/>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84B83"/>
    <w:rPr>
      <w:rFonts w:ascii="Calibri" w:hAnsi="Calibri" w:cs="Times New Roman"/>
      <w:sz w:val="16"/>
      <w:szCs w:val="16"/>
    </w:rPr>
  </w:style>
  <w:style w:type="character" w:styleId="Kommentarzeichen">
    <w:name w:val="annotation reference"/>
    <w:basedOn w:val="Absatz-Standardschriftart"/>
    <w:uiPriority w:val="99"/>
    <w:semiHidden/>
    <w:unhideWhenUsed/>
    <w:rsid w:val="005512ED"/>
    <w:rPr>
      <w:sz w:val="16"/>
      <w:szCs w:val="16"/>
    </w:rPr>
  </w:style>
  <w:style w:type="paragraph" w:styleId="Textkrper2">
    <w:name w:val="Body Text 2"/>
    <w:basedOn w:val="Standard"/>
    <w:link w:val="Textkrper2Zchn"/>
    <w:uiPriority w:val="99"/>
    <w:unhideWhenUsed/>
    <w:rsid w:val="00F84B83"/>
    <w:pPr>
      <w:spacing w:after="120" w:line="480" w:lineRule="auto"/>
    </w:pPr>
    <w:rPr>
      <w:rFonts w:asciiTheme="minorHAnsi" w:hAnsiTheme="minorHAnsi"/>
    </w:rPr>
  </w:style>
  <w:style w:type="character" w:customStyle="1" w:styleId="Textkrper2Zchn">
    <w:name w:val="Textkörper 2 Zchn"/>
    <w:basedOn w:val="Absatz-Standardschriftart"/>
    <w:link w:val="Textkrper2"/>
    <w:uiPriority w:val="99"/>
    <w:rsid w:val="00F84B83"/>
  </w:style>
  <w:style w:type="character" w:styleId="Hyperlink">
    <w:name w:val="Hyperlink"/>
    <w:basedOn w:val="Absatz-Standardschriftart"/>
    <w:uiPriority w:val="99"/>
    <w:unhideWhenUsed/>
    <w:qFormat/>
    <w:rsid w:val="005512ED"/>
    <w:rPr>
      <w:rFonts w:ascii="Noto Sans" w:hAnsi="Noto Sans"/>
      <w:b/>
      <w:color w:val="565C5E" w:themeColor="text1"/>
      <w:u w:val="single"/>
    </w:rPr>
  </w:style>
  <w:style w:type="paragraph" w:styleId="Kommentartext">
    <w:name w:val="annotation text"/>
    <w:basedOn w:val="Standard"/>
    <w:link w:val="KommentartextZchn"/>
    <w:uiPriority w:val="99"/>
    <w:unhideWhenUsed/>
    <w:rsid w:val="005512ED"/>
    <w:pPr>
      <w:spacing w:line="240" w:lineRule="auto"/>
    </w:pPr>
    <w:rPr>
      <w:sz w:val="20"/>
      <w:szCs w:val="20"/>
    </w:rPr>
  </w:style>
  <w:style w:type="character" w:customStyle="1" w:styleId="KommentartextZchn">
    <w:name w:val="Kommentartext Zchn"/>
    <w:basedOn w:val="Absatz-Standardschriftart"/>
    <w:link w:val="Kommentartext"/>
    <w:uiPriority w:val="99"/>
    <w:rsid w:val="005512ED"/>
    <w:rPr>
      <w:rFonts w:ascii="Noto Sans" w:hAnsi="Noto Sans"/>
      <w:color w:val="565C5E" w:themeColor="text1"/>
      <w:sz w:val="20"/>
      <w:szCs w:val="20"/>
    </w:rPr>
  </w:style>
  <w:style w:type="paragraph" w:styleId="StandardWeb">
    <w:name w:val="Normal (Web)"/>
    <w:basedOn w:val="Standard"/>
    <w:uiPriority w:val="99"/>
    <w:semiHidden/>
    <w:unhideWhenUsed/>
    <w:rsid w:val="005663DF"/>
    <w:pPr>
      <w:spacing w:before="100" w:beforeAutospacing="1" w:after="100" w:afterAutospacing="1"/>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5512ED"/>
    <w:rPr>
      <w:color w:val="605E5C"/>
      <w:shd w:val="clear" w:color="auto" w:fill="E1DFDD"/>
    </w:rPr>
  </w:style>
  <w:style w:type="character" w:customStyle="1" w:styleId="berschrift5Zchn">
    <w:name w:val="Überschrift 5 Zchn"/>
    <w:basedOn w:val="Absatz-Standardschriftart"/>
    <w:link w:val="berschrift5"/>
    <w:uiPriority w:val="1"/>
    <w:rsid w:val="005512ED"/>
    <w:rPr>
      <w:rFonts w:ascii="Noto Sans" w:eastAsia="Times New Roman" w:hAnsi="Noto Sans" w:cs="Times New Roman"/>
      <w:b/>
      <w:bCs/>
      <w:iCs/>
      <w:color w:val="565C5E" w:themeColor="text1"/>
      <w:szCs w:val="26"/>
      <w:lang w:eastAsia="de-DE" w:bidi="en-US"/>
    </w:rPr>
  </w:style>
  <w:style w:type="character" w:customStyle="1" w:styleId="berschrift6Zchn">
    <w:name w:val="Überschrift 6 Zchn"/>
    <w:basedOn w:val="Absatz-Standardschriftart"/>
    <w:link w:val="berschrift6"/>
    <w:uiPriority w:val="10"/>
    <w:rsid w:val="005512ED"/>
    <w:rPr>
      <w:rFonts w:ascii="Calibri" w:eastAsia="Times New Roman" w:hAnsi="Calibri" w:cs="Times New Roman"/>
      <w:b/>
      <w:bCs/>
    </w:rPr>
  </w:style>
  <w:style w:type="character" w:customStyle="1" w:styleId="berschrift7Zchn">
    <w:name w:val="Überschrift 7 Zchn"/>
    <w:basedOn w:val="Absatz-Standardschriftart"/>
    <w:link w:val="berschrift7"/>
    <w:uiPriority w:val="10"/>
    <w:rsid w:val="005512ED"/>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10"/>
    <w:rsid w:val="005512ED"/>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10"/>
    <w:rsid w:val="005512ED"/>
    <w:rPr>
      <w:rFonts w:ascii="Cambria" w:eastAsia="Times New Roman" w:hAnsi="Cambria" w:cs="Times New Roman"/>
    </w:rPr>
  </w:style>
  <w:style w:type="paragraph" w:customStyle="1" w:styleId="AbbildunginTabelle">
    <w:name w:val="Abbildung in Tabelle"/>
    <w:basedOn w:val="Standard"/>
    <w:next w:val="Flietext"/>
    <w:autoRedefine/>
    <w:uiPriority w:val="2"/>
    <w:qFormat/>
    <w:rsid w:val="005512ED"/>
    <w:pPr>
      <w:spacing w:after="0" w:line="240" w:lineRule="auto"/>
      <w:jc w:val="center"/>
    </w:pPr>
  </w:style>
  <w:style w:type="paragraph" w:customStyle="1" w:styleId="FlietextAufzhlungabc">
    <w:name w:val="Fließtext/Aufzählung_abc"/>
    <w:basedOn w:val="Standard"/>
    <w:autoRedefine/>
    <w:uiPriority w:val="1"/>
    <w:qFormat/>
    <w:rsid w:val="005512ED"/>
    <w:pPr>
      <w:keepNext/>
      <w:keepLines/>
      <w:numPr>
        <w:numId w:val="6"/>
      </w:numPr>
      <w:spacing w:before="120" w:after="240" w:line="280" w:lineRule="exact"/>
      <w:ind w:left="811" w:hanging="357"/>
      <w:contextualSpacing/>
    </w:pPr>
  </w:style>
  <w:style w:type="paragraph" w:styleId="Inhaltsverzeichnisberschrift">
    <w:name w:val="TOC Heading"/>
    <w:basedOn w:val="berschrift1"/>
    <w:next w:val="Standard"/>
    <w:uiPriority w:val="39"/>
    <w:qFormat/>
    <w:rsid w:val="005512ED"/>
    <w:pPr>
      <w:numPr>
        <w:numId w:val="0"/>
      </w:numPr>
      <w:outlineLvl w:val="9"/>
    </w:pPr>
  </w:style>
  <w:style w:type="paragraph" w:styleId="Verzeichnis1">
    <w:name w:val="toc 1"/>
    <w:basedOn w:val="Standard"/>
    <w:next w:val="Standard"/>
    <w:autoRedefine/>
    <w:uiPriority w:val="39"/>
    <w:rsid w:val="005512ED"/>
    <w:pPr>
      <w:tabs>
        <w:tab w:val="left" w:pos="567"/>
        <w:tab w:val="right" w:leader="dot" w:pos="8789"/>
      </w:tabs>
      <w:spacing w:after="100"/>
      <w:ind w:left="284"/>
    </w:pPr>
  </w:style>
  <w:style w:type="paragraph" w:styleId="Verzeichnis2">
    <w:name w:val="toc 2"/>
    <w:basedOn w:val="Standard"/>
    <w:next w:val="Standard"/>
    <w:autoRedefine/>
    <w:uiPriority w:val="39"/>
    <w:rsid w:val="005512ED"/>
    <w:pPr>
      <w:tabs>
        <w:tab w:val="left" w:pos="1077"/>
        <w:tab w:val="right" w:leader="dot" w:pos="8789"/>
      </w:tabs>
      <w:spacing w:after="100"/>
      <w:ind w:left="1077" w:hanging="510"/>
    </w:pPr>
  </w:style>
  <w:style w:type="paragraph" w:customStyle="1" w:styleId="Versionsnummer">
    <w:name w:val="Versionsnummer"/>
    <w:basedOn w:val="Standard"/>
    <w:uiPriority w:val="9"/>
    <w:unhideWhenUsed/>
    <w:qFormat/>
    <w:rsid w:val="005512ED"/>
    <w:pPr>
      <w:framePr w:hSpace="181" w:wrap="around" w:vAnchor="text" w:hAnchor="text" w:y="1"/>
      <w:spacing w:before="60" w:after="60" w:line="240" w:lineRule="auto"/>
      <w:suppressOverlap/>
    </w:pPr>
    <w:rPr>
      <w:rFonts w:ascii="Arial" w:eastAsia="Calibri" w:hAnsi="Arial" w:cs="Arial"/>
      <w:color w:val="auto"/>
      <w:lang w:eastAsia="de-DE"/>
    </w:rPr>
  </w:style>
  <w:style w:type="paragraph" w:styleId="Verzeichnis3">
    <w:name w:val="toc 3"/>
    <w:basedOn w:val="Standard"/>
    <w:next w:val="Standard"/>
    <w:autoRedefine/>
    <w:uiPriority w:val="39"/>
    <w:rsid w:val="005512ED"/>
    <w:pPr>
      <w:tabs>
        <w:tab w:val="left" w:pos="1758"/>
        <w:tab w:val="right" w:leader="dot" w:pos="8789"/>
      </w:tabs>
      <w:spacing w:after="100"/>
      <w:ind w:left="1757" w:hanging="680"/>
    </w:pPr>
  </w:style>
  <w:style w:type="paragraph" w:customStyle="1" w:styleId="Hervorhebung18">
    <w:name w:val="Hervorhebung_18"/>
    <w:basedOn w:val="Standard"/>
    <w:next w:val="Flietext"/>
    <w:autoRedefine/>
    <w:uiPriority w:val="3"/>
    <w:qFormat/>
    <w:rsid w:val="005512ED"/>
    <w:rPr>
      <w:b/>
      <w:sz w:val="36"/>
    </w:rPr>
  </w:style>
  <w:style w:type="paragraph" w:customStyle="1" w:styleId="Hervorhebung14orange">
    <w:name w:val="Hervorhebung_14_orange"/>
    <w:basedOn w:val="Standard"/>
    <w:next w:val="Flietext"/>
    <w:autoRedefine/>
    <w:uiPriority w:val="3"/>
    <w:qFormat/>
    <w:rsid w:val="005512ED"/>
    <w:rPr>
      <w:color w:val="E76D0E" w:themeColor="accent3"/>
      <w:sz w:val="28"/>
    </w:rPr>
  </w:style>
  <w:style w:type="paragraph" w:styleId="Verzeichnis4">
    <w:name w:val="toc 4"/>
    <w:basedOn w:val="Verzeichnis1"/>
    <w:next w:val="Standard"/>
    <w:autoRedefine/>
    <w:uiPriority w:val="39"/>
    <w:rsid w:val="005512ED"/>
    <w:pPr>
      <w:tabs>
        <w:tab w:val="clear" w:pos="567"/>
        <w:tab w:val="left" w:pos="2665"/>
      </w:tabs>
      <w:spacing w:line="240" w:lineRule="auto"/>
      <w:ind w:left="2665" w:hanging="851"/>
    </w:pPr>
    <w:rPr>
      <w:rFonts w:eastAsia="Calibri" w:cs="Times New Roman"/>
    </w:rPr>
  </w:style>
  <w:style w:type="paragraph" w:styleId="Verzeichnis5">
    <w:name w:val="toc 5"/>
    <w:basedOn w:val="Verzeichnis1"/>
    <w:next w:val="Standard"/>
    <w:autoRedefine/>
    <w:uiPriority w:val="39"/>
    <w:rsid w:val="005512ED"/>
    <w:pPr>
      <w:tabs>
        <w:tab w:val="clear" w:pos="567"/>
        <w:tab w:val="left" w:pos="3629"/>
      </w:tabs>
      <w:spacing w:line="240" w:lineRule="auto"/>
      <w:ind w:left="3629" w:hanging="964"/>
    </w:pPr>
    <w:rPr>
      <w:rFonts w:eastAsia="Calibri" w:cs="Times New Roman"/>
    </w:rPr>
  </w:style>
  <w:style w:type="paragraph" w:styleId="Verzeichnis6">
    <w:name w:val="toc 6"/>
    <w:basedOn w:val="Standard"/>
    <w:next w:val="Standard"/>
    <w:autoRedefine/>
    <w:uiPriority w:val="6"/>
    <w:rsid w:val="005512ED"/>
    <w:pPr>
      <w:spacing w:after="100" w:line="276" w:lineRule="auto"/>
      <w:ind w:left="1100"/>
    </w:pPr>
    <w:rPr>
      <w:rFonts w:ascii="Calibri" w:eastAsia="Times New Roman" w:hAnsi="Calibri" w:cs="Times New Roman"/>
      <w:color w:val="auto"/>
      <w:lang w:eastAsia="de-DE"/>
    </w:rPr>
  </w:style>
  <w:style w:type="paragraph" w:styleId="Verzeichnis7">
    <w:name w:val="toc 7"/>
    <w:basedOn w:val="Standard"/>
    <w:next w:val="Standard"/>
    <w:autoRedefine/>
    <w:uiPriority w:val="6"/>
    <w:rsid w:val="005512ED"/>
    <w:pPr>
      <w:spacing w:after="100" w:line="276" w:lineRule="auto"/>
      <w:ind w:left="1320"/>
    </w:pPr>
    <w:rPr>
      <w:rFonts w:ascii="Calibri" w:eastAsia="Times New Roman" w:hAnsi="Calibri" w:cs="Times New Roman"/>
      <w:color w:val="auto"/>
      <w:lang w:eastAsia="de-DE"/>
    </w:rPr>
  </w:style>
  <w:style w:type="paragraph" w:styleId="Verzeichnis8">
    <w:name w:val="toc 8"/>
    <w:basedOn w:val="Standard"/>
    <w:next w:val="Standard"/>
    <w:autoRedefine/>
    <w:uiPriority w:val="6"/>
    <w:rsid w:val="005512ED"/>
    <w:pPr>
      <w:spacing w:after="100" w:line="276" w:lineRule="auto"/>
      <w:ind w:left="1540"/>
    </w:pPr>
    <w:rPr>
      <w:rFonts w:ascii="Calibri" w:eastAsia="Times New Roman" w:hAnsi="Calibri" w:cs="Times New Roman"/>
      <w:color w:val="auto"/>
      <w:lang w:eastAsia="de-DE"/>
    </w:rPr>
  </w:style>
  <w:style w:type="paragraph" w:styleId="Verzeichnis9">
    <w:name w:val="toc 9"/>
    <w:basedOn w:val="Standard"/>
    <w:next w:val="Standard"/>
    <w:autoRedefine/>
    <w:uiPriority w:val="6"/>
    <w:rsid w:val="005512ED"/>
    <w:pPr>
      <w:spacing w:after="100" w:line="276" w:lineRule="auto"/>
      <w:ind w:left="1760"/>
    </w:pPr>
    <w:rPr>
      <w:rFonts w:ascii="Calibri" w:eastAsia="Times New Roman" w:hAnsi="Calibri" w:cs="Times New Roman"/>
      <w:color w:val="auto"/>
      <w:lang w:eastAsia="de-DE"/>
    </w:rPr>
  </w:style>
  <w:style w:type="paragraph" w:customStyle="1" w:styleId="FlietextAufzhlungnum">
    <w:name w:val="Fließtext/Aufzählung_num"/>
    <w:basedOn w:val="Standard"/>
    <w:autoRedefine/>
    <w:uiPriority w:val="1"/>
    <w:qFormat/>
    <w:rsid w:val="005512ED"/>
    <w:pPr>
      <w:keepNext/>
      <w:keepLines/>
      <w:numPr>
        <w:numId w:val="5"/>
      </w:numPr>
      <w:spacing w:before="120" w:after="240" w:line="280" w:lineRule="exact"/>
      <w:ind w:left="811" w:hanging="357"/>
      <w:contextualSpacing/>
    </w:pPr>
    <w:rPr>
      <w:rFonts w:eastAsia="Calibri" w:cs="Arial"/>
      <w:bCs/>
      <w:szCs w:val="20"/>
    </w:rPr>
  </w:style>
  <w:style w:type="character" w:customStyle="1" w:styleId="Hervorhebungblau">
    <w:name w:val="Hervorhebung blau"/>
    <w:basedOn w:val="Absatz-Standardschriftart"/>
    <w:uiPriority w:val="1"/>
    <w:qFormat/>
    <w:rsid w:val="005512ED"/>
    <w:rPr>
      <w:b/>
      <w:color w:val="00648B" w:themeColor="accent2"/>
    </w:rPr>
  </w:style>
  <w:style w:type="paragraph" w:customStyle="1" w:styleId="TabelleKopfzentriert">
    <w:name w:val="Tabelle/Kopf_zentriert"/>
    <w:basedOn w:val="Standard"/>
    <w:autoRedefine/>
    <w:uiPriority w:val="1"/>
    <w:qFormat/>
    <w:rsid w:val="005512ED"/>
    <w:pPr>
      <w:keepNext/>
      <w:spacing w:before="60" w:after="60" w:line="240" w:lineRule="auto"/>
      <w:jc w:val="center"/>
    </w:pPr>
    <w:rPr>
      <w:rFonts w:eastAsia="Calibri" w:cs="Arial"/>
      <w:b/>
      <w:color w:val="FFFFFF"/>
      <w:sz w:val="24"/>
    </w:rPr>
  </w:style>
  <w:style w:type="paragraph" w:customStyle="1" w:styleId="Hervorhebung14">
    <w:name w:val="Hervorhebung_14"/>
    <w:basedOn w:val="Hervorhebung14orange"/>
    <w:next w:val="Flietext"/>
    <w:autoRedefine/>
    <w:uiPriority w:val="3"/>
    <w:qFormat/>
    <w:rsid w:val="005512ED"/>
    <w:rPr>
      <w:color w:val="565C5E" w:themeColor="text1"/>
    </w:rPr>
  </w:style>
  <w:style w:type="paragraph" w:customStyle="1" w:styleId="FuzeileNameVersionSeite">
    <w:name w:val="Fußzeile_Name_Version_Seite"/>
    <w:basedOn w:val="Standard"/>
    <w:autoRedefine/>
    <w:uiPriority w:val="4"/>
    <w:qFormat/>
    <w:rsid w:val="005512ED"/>
    <w:pPr>
      <w:tabs>
        <w:tab w:val="left" w:pos="4253"/>
        <w:tab w:val="right" w:pos="8505"/>
      </w:tabs>
      <w:spacing w:after="0" w:line="240" w:lineRule="auto"/>
    </w:pPr>
  </w:style>
  <w:style w:type="character" w:customStyle="1" w:styleId="FuzeileHervorhebungwei">
    <w:name w:val="Fußzeile/Hervorhebung_weiß"/>
    <w:basedOn w:val="Absatz-Standardschriftart"/>
    <w:uiPriority w:val="4"/>
    <w:qFormat/>
    <w:rsid w:val="005512ED"/>
    <w:rPr>
      <w:color w:val="FFFFFF"/>
    </w:rPr>
  </w:style>
  <w:style w:type="paragraph" w:customStyle="1" w:styleId="TabelleKopflinksbndig">
    <w:name w:val="Tabelle/Kopf_linksbündig"/>
    <w:basedOn w:val="TabelleKopfzentriert"/>
    <w:autoRedefine/>
    <w:uiPriority w:val="1"/>
    <w:qFormat/>
    <w:rsid w:val="005512ED"/>
    <w:pPr>
      <w:jc w:val="left"/>
    </w:pPr>
  </w:style>
  <w:style w:type="paragraph" w:customStyle="1" w:styleId="AbbildungUntertitel">
    <w:name w:val="Abbildung/Untertitel"/>
    <w:basedOn w:val="Flietext"/>
    <w:next w:val="Flietext"/>
    <w:autoRedefine/>
    <w:uiPriority w:val="2"/>
    <w:qFormat/>
    <w:rsid w:val="005512ED"/>
    <w:pPr>
      <w:spacing w:after="360"/>
    </w:pPr>
    <w:rPr>
      <w:i/>
      <w:sz w:val="20"/>
      <w:lang w:val="nl-NL"/>
    </w:rPr>
  </w:style>
  <w:style w:type="paragraph" w:customStyle="1" w:styleId="Deckblatt20weiDokumentart">
    <w:name w:val="Deckblatt_20_weiß_Dokumentart"/>
    <w:basedOn w:val="Standard"/>
    <w:autoRedefine/>
    <w:uiPriority w:val="4"/>
    <w:qFormat/>
    <w:rsid w:val="005512ED"/>
    <w:pPr>
      <w:spacing w:after="0"/>
      <w:ind w:left="2041"/>
    </w:pPr>
    <w:rPr>
      <w:b/>
      <w:color w:val="FFFFFF"/>
      <w:sz w:val="40"/>
    </w:rPr>
  </w:style>
  <w:style w:type="paragraph" w:customStyle="1" w:styleId="Deckblatt16weiKunde">
    <w:name w:val="Deckblatt_16_weiß_Kunde"/>
    <w:basedOn w:val="Deckblatt20weiDokumentart"/>
    <w:autoRedefine/>
    <w:uiPriority w:val="4"/>
    <w:qFormat/>
    <w:rsid w:val="005512ED"/>
    <w:pPr>
      <w:ind w:left="2835"/>
    </w:pPr>
    <w:rPr>
      <w:sz w:val="28"/>
    </w:rPr>
  </w:style>
  <w:style w:type="paragraph" w:customStyle="1" w:styleId="Deckblatt16weiDatum">
    <w:name w:val="Deckblatt_16_weiß_Datum"/>
    <w:basedOn w:val="Deckblatt16weiKunde"/>
    <w:autoRedefine/>
    <w:uiPriority w:val="4"/>
    <w:qFormat/>
    <w:rsid w:val="005512ED"/>
    <w:pPr>
      <w:ind w:left="284"/>
    </w:pPr>
  </w:style>
  <w:style w:type="paragraph" w:customStyle="1" w:styleId="Deckblatt22weiProjektname">
    <w:name w:val="Deckblatt_22_weiß_Projektname"/>
    <w:basedOn w:val="Standard"/>
    <w:autoRedefine/>
    <w:uiPriority w:val="4"/>
    <w:qFormat/>
    <w:rsid w:val="005512ED"/>
    <w:pPr>
      <w:ind w:left="2041"/>
    </w:pPr>
    <w:rPr>
      <w:b/>
      <w:color w:val="FFFFFF"/>
      <w:sz w:val="44"/>
    </w:rPr>
  </w:style>
  <w:style w:type="paragraph" w:customStyle="1" w:styleId="FlietextAufzhlungKreis">
    <w:name w:val="Fließtext/Aufzählung_Kreis"/>
    <w:basedOn w:val="Standard"/>
    <w:uiPriority w:val="1"/>
    <w:qFormat/>
    <w:rsid w:val="005512ED"/>
    <w:pPr>
      <w:keepNext/>
      <w:keepLines/>
      <w:numPr>
        <w:numId w:val="3"/>
      </w:numPr>
      <w:spacing w:before="120" w:after="240" w:line="280" w:lineRule="exact"/>
      <w:ind w:left="1162" w:hanging="357"/>
      <w:contextualSpacing/>
    </w:pPr>
  </w:style>
  <w:style w:type="paragraph" w:customStyle="1" w:styleId="FlietextAufzhlungPunkt">
    <w:name w:val="Fließtext/Aufzählung_Punkt"/>
    <w:basedOn w:val="Standard"/>
    <w:autoRedefine/>
    <w:uiPriority w:val="1"/>
    <w:qFormat/>
    <w:rsid w:val="005512ED"/>
    <w:pPr>
      <w:keepNext/>
      <w:keepLines/>
      <w:numPr>
        <w:numId w:val="4"/>
      </w:numPr>
      <w:spacing w:before="120" w:after="240" w:line="280" w:lineRule="exact"/>
      <w:ind w:left="811" w:hanging="357"/>
      <w:contextualSpacing/>
    </w:pPr>
  </w:style>
  <w:style w:type="paragraph" w:customStyle="1" w:styleId="AbbildungimText">
    <w:name w:val="Abbildung im Text"/>
    <w:basedOn w:val="Flietext"/>
    <w:next w:val="AbbildungUntertitel"/>
    <w:autoRedefine/>
    <w:uiPriority w:val="2"/>
    <w:qFormat/>
    <w:rsid w:val="005512ED"/>
    <w:pPr>
      <w:keepNext/>
      <w:spacing w:before="240" w:after="0" w:line="240" w:lineRule="auto"/>
    </w:pPr>
    <w:rPr>
      <w:rFonts w:eastAsia="Calibri" w:cs="Times New Roman"/>
      <w:noProof/>
    </w:rPr>
  </w:style>
  <w:style w:type="paragraph" w:customStyle="1" w:styleId="Flietext">
    <w:name w:val="Fließtext"/>
    <w:basedOn w:val="Standard"/>
    <w:autoRedefine/>
    <w:qFormat/>
    <w:rsid w:val="005512ED"/>
    <w:pPr>
      <w:keepLines/>
    </w:pPr>
    <w:rPr>
      <w:lang w:eastAsia="de-DE" w:bidi="en-US"/>
    </w:rPr>
  </w:style>
  <w:style w:type="paragraph" w:styleId="Zitat">
    <w:name w:val="Quote"/>
    <w:basedOn w:val="Standard"/>
    <w:next w:val="Standard"/>
    <w:link w:val="ZitatZchn"/>
    <w:uiPriority w:val="29"/>
    <w:unhideWhenUsed/>
    <w:qFormat/>
    <w:rsid w:val="005512ED"/>
    <w:pPr>
      <w:spacing w:before="200"/>
      <w:ind w:left="864" w:right="864"/>
      <w:jc w:val="center"/>
    </w:pPr>
    <w:rPr>
      <w:i/>
      <w:iCs/>
      <w:color w:val="7D8688" w:themeColor="text1" w:themeTint="BF"/>
    </w:rPr>
  </w:style>
  <w:style w:type="character" w:customStyle="1" w:styleId="ZitatZchn">
    <w:name w:val="Zitat Zchn"/>
    <w:basedOn w:val="Absatz-Standardschriftart"/>
    <w:link w:val="Zitat"/>
    <w:uiPriority w:val="29"/>
    <w:rsid w:val="005512ED"/>
    <w:rPr>
      <w:rFonts w:ascii="Noto Sans" w:hAnsi="Noto Sans"/>
      <w:i/>
      <w:iCs/>
      <w:color w:val="7D8688" w:themeColor="text1" w:themeTint="BF"/>
    </w:rPr>
  </w:style>
  <w:style w:type="paragraph" w:customStyle="1" w:styleId="TabelleTextmittig">
    <w:name w:val="Tabelle/Text_mittig"/>
    <w:basedOn w:val="Flietext"/>
    <w:autoRedefine/>
    <w:uiPriority w:val="1"/>
    <w:qFormat/>
    <w:rsid w:val="005512ED"/>
  </w:style>
  <w:style w:type="paragraph" w:customStyle="1" w:styleId="Kundenlogo">
    <w:name w:val="Kundenlogo"/>
    <w:basedOn w:val="Standard"/>
    <w:autoRedefine/>
    <w:uiPriority w:val="4"/>
    <w:qFormat/>
    <w:rsid w:val="005512ED"/>
    <w:pPr>
      <w:jc w:val="right"/>
    </w:pPr>
    <w:rPr>
      <w:color w:val="FF0000"/>
      <w:sz w:val="40"/>
      <w:szCs w:val="48"/>
    </w:rPr>
  </w:style>
  <w:style w:type="paragraph" w:customStyle="1" w:styleId="FlietextAufzhlungEinleitung">
    <w:name w:val="Fließtext/Aufzählung/Einleitung"/>
    <w:basedOn w:val="Standard"/>
    <w:next w:val="Flietext"/>
    <w:autoRedefine/>
    <w:uiPriority w:val="1"/>
    <w:qFormat/>
    <w:rsid w:val="005512ED"/>
    <w:pPr>
      <w:keepNext/>
      <w:keepLines/>
    </w:pPr>
  </w:style>
  <w:style w:type="paragraph" w:customStyle="1" w:styleId="ZahlMakierung">
    <w:name w:val="Zahl_Makierung"/>
    <w:basedOn w:val="Standard"/>
    <w:uiPriority w:val="5"/>
    <w:qFormat/>
    <w:rsid w:val="005512ED"/>
    <w:pPr>
      <w:jc w:val="center"/>
    </w:pPr>
    <w:rPr>
      <w:color w:val="ECECEC" w:themeColor="background2"/>
    </w:rPr>
  </w:style>
  <w:style w:type="character" w:customStyle="1" w:styleId="Hervorhebungkursiv">
    <w:name w:val="Hervorhebung kursiv"/>
    <w:basedOn w:val="Absatz-Standardschriftart"/>
    <w:uiPriority w:val="3"/>
    <w:qFormat/>
    <w:rsid w:val="005512ED"/>
    <w:rPr>
      <w:i/>
    </w:rPr>
  </w:style>
  <w:style w:type="character" w:customStyle="1" w:styleId="Hervorhebungfett">
    <w:name w:val="Hervorhebung fett"/>
    <w:basedOn w:val="Absatz-Standardschriftart"/>
    <w:uiPriority w:val="3"/>
    <w:qFormat/>
    <w:rsid w:val="005512ED"/>
    <w:rPr>
      <w:b/>
    </w:rPr>
  </w:style>
  <w:style w:type="paragraph" w:styleId="KeinLeerraum">
    <w:name w:val="No Spacing"/>
    <w:uiPriority w:val="19"/>
    <w:unhideWhenUsed/>
    <w:qFormat/>
    <w:rsid w:val="005512ED"/>
    <w:pPr>
      <w:spacing w:after="0" w:line="240" w:lineRule="auto"/>
    </w:pPr>
    <w:rPr>
      <w:rFonts w:ascii="Myriad Pro" w:hAnsi="Myriad Pro"/>
      <w:color w:val="565C5E" w:themeColor="text1"/>
    </w:rPr>
  </w:style>
  <w:style w:type="paragraph" w:customStyle="1" w:styleId="FlietextAufzhlungx">
    <w:name w:val="Fließtext/Aufzählung_(x)"/>
    <w:basedOn w:val="Standard"/>
    <w:autoRedefine/>
    <w:uiPriority w:val="1"/>
    <w:qFormat/>
    <w:rsid w:val="005512ED"/>
    <w:pPr>
      <w:keepNext/>
      <w:keepLines/>
      <w:numPr>
        <w:numId w:val="7"/>
      </w:numPr>
      <w:spacing w:before="120" w:after="120" w:line="280" w:lineRule="exact"/>
      <w:ind w:left="947" w:hanging="493"/>
    </w:pPr>
  </w:style>
  <w:style w:type="paragraph" w:customStyle="1" w:styleId="HervorhebungMP18">
    <w:name w:val="Hervorhebung_MP_18"/>
    <w:basedOn w:val="Standard"/>
    <w:next w:val="Standard"/>
    <w:autoRedefine/>
    <w:uiPriority w:val="3"/>
    <w:qFormat/>
    <w:rsid w:val="005512ED"/>
    <w:rPr>
      <w:sz w:val="36"/>
    </w:rPr>
  </w:style>
  <w:style w:type="paragraph" w:customStyle="1" w:styleId="DeckblattMP16weiDatum">
    <w:name w:val="Deckblatt_MP_16_weiß_Datum"/>
    <w:basedOn w:val="DeckblattMP16weiKunde"/>
    <w:uiPriority w:val="4"/>
    <w:qFormat/>
    <w:rsid w:val="005512ED"/>
    <w:pPr>
      <w:ind w:left="284"/>
    </w:pPr>
  </w:style>
  <w:style w:type="paragraph" w:customStyle="1" w:styleId="DeckblattMP20weiDokumentart">
    <w:name w:val="Deckblatt_MP_20_weiß_Dokumentart"/>
    <w:basedOn w:val="Standard"/>
    <w:uiPriority w:val="4"/>
    <w:qFormat/>
    <w:rsid w:val="005512ED"/>
    <w:pPr>
      <w:spacing w:after="0"/>
      <w:ind w:left="2041"/>
    </w:pPr>
    <w:rPr>
      <w:rFonts w:ascii="Myriad Pro Light" w:hAnsi="Myriad Pro Light"/>
      <w:b/>
      <w:color w:val="ECECEC" w:themeColor="background2"/>
      <w:sz w:val="40"/>
    </w:rPr>
  </w:style>
  <w:style w:type="paragraph" w:customStyle="1" w:styleId="DeckblattMP16weiKunde">
    <w:name w:val="Deckblatt_MP_16_weiß_Kunde"/>
    <w:basedOn w:val="DeckblattMP20weiDokumentart"/>
    <w:uiPriority w:val="4"/>
    <w:qFormat/>
    <w:rsid w:val="005512ED"/>
    <w:pPr>
      <w:ind w:left="2835"/>
    </w:pPr>
    <w:rPr>
      <w:sz w:val="28"/>
    </w:rPr>
  </w:style>
  <w:style w:type="paragraph" w:customStyle="1" w:styleId="DeckblattMP22weiProjektname">
    <w:name w:val="Deckblatt_MP_22_weiß_Projektname"/>
    <w:basedOn w:val="Standard"/>
    <w:uiPriority w:val="4"/>
    <w:qFormat/>
    <w:rsid w:val="005512ED"/>
    <w:pPr>
      <w:ind w:left="2041"/>
    </w:pPr>
    <w:rPr>
      <w:rFonts w:ascii="Myriad Pro" w:hAnsi="Myriad Pro"/>
      <w:b/>
      <w:color w:val="ECECEC" w:themeColor="background2"/>
      <w:sz w:val="44"/>
    </w:rPr>
  </w:style>
  <w:style w:type="paragraph" w:customStyle="1" w:styleId="DeckblattFunktionsbeschreibung1">
    <w:name w:val="Deckblatt_Funktionsbeschreibung_1"/>
    <w:basedOn w:val="DeckblattMP16weiKunde"/>
    <w:uiPriority w:val="5"/>
    <w:rsid w:val="005512ED"/>
    <w:rPr>
      <w:sz w:val="24"/>
    </w:rPr>
  </w:style>
  <w:style w:type="paragraph" w:customStyle="1" w:styleId="DeckblattFunktionsbeschreibung2">
    <w:name w:val="Deckblatt_Funktionsbeschreibung_2"/>
    <w:basedOn w:val="DeckblattMP16weiDatum"/>
    <w:uiPriority w:val="5"/>
    <w:rsid w:val="005512ED"/>
    <w:rPr>
      <w:sz w:val="24"/>
    </w:rPr>
  </w:style>
  <w:style w:type="paragraph" w:styleId="Kommentarthema">
    <w:name w:val="annotation subject"/>
    <w:basedOn w:val="Kommentartext"/>
    <w:next w:val="Kommentartext"/>
    <w:link w:val="KommentarthemaZchn"/>
    <w:uiPriority w:val="99"/>
    <w:semiHidden/>
    <w:unhideWhenUsed/>
    <w:rsid w:val="005512ED"/>
    <w:rPr>
      <w:b/>
      <w:bCs/>
    </w:rPr>
  </w:style>
  <w:style w:type="character" w:customStyle="1" w:styleId="KommentarthemaZchn">
    <w:name w:val="Kommentarthema Zchn"/>
    <w:basedOn w:val="KommentartextZchn"/>
    <w:link w:val="Kommentarthema"/>
    <w:uiPriority w:val="99"/>
    <w:semiHidden/>
    <w:rsid w:val="005512ED"/>
    <w:rPr>
      <w:rFonts w:ascii="Noto Sans" w:hAnsi="Noto Sans"/>
      <w:b/>
      <w:bCs/>
      <w:color w:val="565C5E" w:themeColor="text1"/>
      <w:sz w:val="20"/>
      <w:szCs w:val="20"/>
    </w:rPr>
  </w:style>
  <w:style w:type="character" w:styleId="BesuchterLink">
    <w:name w:val="FollowedHyperlink"/>
    <w:basedOn w:val="Absatz-Standardschriftart"/>
    <w:uiPriority w:val="99"/>
    <w:semiHidden/>
    <w:unhideWhenUsed/>
    <w:rsid w:val="005512ED"/>
    <w:rPr>
      <w:color w:val="00648B" w:themeColor="followedHyperlink"/>
      <w:u w:val="single"/>
    </w:rPr>
  </w:style>
  <w:style w:type="paragraph" w:customStyle="1" w:styleId="ausgeblendeterText">
    <w:name w:val="ausgeblendeter Text"/>
    <w:basedOn w:val="Standard"/>
    <w:uiPriority w:val="5"/>
    <w:qFormat/>
    <w:rsid w:val="005512ED"/>
    <w:pPr>
      <w:keepLines/>
    </w:pPr>
    <w:rPr>
      <w:vanish/>
      <w:lang w:eastAsia="de-DE" w:bidi="en-US"/>
    </w:rPr>
  </w:style>
  <w:style w:type="paragraph" w:customStyle="1" w:styleId="berschrift1mitSeitenumbruch">
    <w:name w:val="Überschrift 1 mit Seitenumbruch"/>
    <w:basedOn w:val="berschrift1"/>
    <w:next w:val="Flietext"/>
    <w:autoRedefine/>
    <w:uiPriority w:val="1"/>
    <w:qFormat/>
    <w:rsid w:val="005512ED"/>
    <w:pPr>
      <w:pageBreakBefore/>
    </w:pPr>
  </w:style>
  <w:style w:type="paragraph" w:customStyle="1" w:styleId="Flietextmitte">
    <w:name w:val="Fließtext mitte"/>
    <w:basedOn w:val="Standard"/>
    <w:qFormat/>
    <w:rsid w:val="00342B35"/>
    <w:pPr>
      <w:jc w:val="center"/>
    </w:pPr>
    <w:rPr>
      <w:rFonts w:cs="Noto Sans"/>
      <w:lang w:eastAsia="de-DE"/>
    </w:rPr>
  </w:style>
  <w:style w:type="paragraph" w:customStyle="1" w:styleId="berschriftmitte">
    <w:name w:val="Überschrift mitte"/>
    <w:basedOn w:val="berschrift1mitSeitenumbruch"/>
    <w:uiPriority w:val="5"/>
    <w:qFormat/>
    <w:rsid w:val="00E842B1"/>
    <w:pPr>
      <w:jc w:val="center"/>
    </w:pPr>
  </w:style>
  <w:style w:type="paragraph" w:customStyle="1" w:styleId="Hervorhebung18mitte">
    <w:name w:val="Hervorhebung 18 mitte"/>
    <w:basedOn w:val="Hervorhebung18"/>
    <w:uiPriority w:val="5"/>
    <w:qFormat/>
    <w:rsid w:val="00FE47F5"/>
    <w:pPr>
      <w:jc w:val="center"/>
    </w:pPr>
  </w:style>
  <w:style w:type="paragraph" w:customStyle="1" w:styleId="berschrift12">
    <w:name w:val="Überschrift 12"/>
    <w:basedOn w:val="berschrift1"/>
    <w:uiPriority w:val="5"/>
    <w:qFormat/>
    <w:rsid w:val="00CA6E85"/>
    <w:rPr>
      <w:color w:val="00648B" w:themeColor="accent2"/>
      <w:sz w:val="24"/>
    </w:rPr>
  </w:style>
  <w:style w:type="paragraph" w:customStyle="1" w:styleId="TabelleKopf11">
    <w:name w:val="Tabelle/Kopf_11"/>
    <w:basedOn w:val="TabelleKopflinksbndig"/>
    <w:uiPriority w:val="5"/>
    <w:qFormat/>
    <w:rsid w:val="0088651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2490">
      <w:bodyDiv w:val="1"/>
      <w:marLeft w:val="0"/>
      <w:marRight w:val="0"/>
      <w:marTop w:val="0"/>
      <w:marBottom w:val="0"/>
      <w:divBdr>
        <w:top w:val="none" w:sz="0" w:space="0" w:color="auto"/>
        <w:left w:val="none" w:sz="0" w:space="0" w:color="auto"/>
        <w:bottom w:val="none" w:sz="0" w:space="0" w:color="auto"/>
        <w:right w:val="none" w:sz="0" w:space="0" w:color="auto"/>
      </w:divBdr>
      <w:divsChild>
        <w:div w:id="1337266258">
          <w:marLeft w:val="0"/>
          <w:marRight w:val="0"/>
          <w:marTop w:val="0"/>
          <w:marBottom w:val="0"/>
          <w:divBdr>
            <w:top w:val="none" w:sz="0" w:space="0" w:color="auto"/>
            <w:left w:val="none" w:sz="0" w:space="0" w:color="auto"/>
            <w:bottom w:val="none" w:sz="0" w:space="0" w:color="auto"/>
            <w:right w:val="none" w:sz="0" w:space="0" w:color="auto"/>
          </w:divBdr>
        </w:div>
        <w:div w:id="264919223">
          <w:marLeft w:val="0"/>
          <w:marRight w:val="0"/>
          <w:marTop w:val="0"/>
          <w:marBottom w:val="0"/>
          <w:divBdr>
            <w:top w:val="none" w:sz="0" w:space="0" w:color="auto"/>
            <w:left w:val="none" w:sz="0" w:space="0" w:color="auto"/>
            <w:bottom w:val="none" w:sz="0" w:space="0" w:color="auto"/>
            <w:right w:val="none" w:sz="0" w:space="0" w:color="auto"/>
          </w:divBdr>
          <w:divsChild>
            <w:div w:id="696278253">
              <w:marLeft w:val="0"/>
              <w:marRight w:val="0"/>
              <w:marTop w:val="0"/>
              <w:marBottom w:val="0"/>
              <w:divBdr>
                <w:top w:val="none" w:sz="0" w:space="0" w:color="auto"/>
                <w:left w:val="none" w:sz="0" w:space="0" w:color="auto"/>
                <w:bottom w:val="none" w:sz="0" w:space="0" w:color="auto"/>
                <w:right w:val="none" w:sz="0" w:space="0" w:color="auto"/>
              </w:divBdr>
              <w:divsChild>
                <w:div w:id="538125696">
                  <w:marLeft w:val="0"/>
                  <w:marRight w:val="0"/>
                  <w:marTop w:val="0"/>
                  <w:marBottom w:val="0"/>
                  <w:divBdr>
                    <w:top w:val="none" w:sz="0" w:space="0" w:color="auto"/>
                    <w:left w:val="none" w:sz="0" w:space="0" w:color="auto"/>
                    <w:bottom w:val="none" w:sz="0" w:space="0" w:color="auto"/>
                    <w:right w:val="none" w:sz="0" w:space="0" w:color="auto"/>
                  </w:divBdr>
                  <w:divsChild>
                    <w:div w:id="676231930">
                      <w:marLeft w:val="0"/>
                      <w:marRight w:val="0"/>
                      <w:marTop w:val="0"/>
                      <w:marBottom w:val="0"/>
                      <w:divBdr>
                        <w:top w:val="none" w:sz="0" w:space="0" w:color="auto"/>
                        <w:left w:val="none" w:sz="0" w:space="0" w:color="auto"/>
                        <w:bottom w:val="none" w:sz="0" w:space="0" w:color="auto"/>
                        <w:right w:val="none" w:sz="0" w:space="0" w:color="auto"/>
                      </w:divBdr>
                    </w:div>
                    <w:div w:id="429743115">
                      <w:marLeft w:val="0"/>
                      <w:marRight w:val="0"/>
                      <w:marTop w:val="0"/>
                      <w:marBottom w:val="0"/>
                      <w:divBdr>
                        <w:top w:val="none" w:sz="0" w:space="0" w:color="auto"/>
                        <w:left w:val="none" w:sz="0" w:space="0" w:color="auto"/>
                        <w:bottom w:val="none" w:sz="0" w:space="0" w:color="auto"/>
                        <w:right w:val="none" w:sz="0" w:space="0" w:color="auto"/>
                      </w:divBdr>
                      <w:divsChild>
                        <w:div w:id="500655736">
                          <w:marLeft w:val="0"/>
                          <w:marRight w:val="0"/>
                          <w:marTop w:val="0"/>
                          <w:marBottom w:val="0"/>
                          <w:divBdr>
                            <w:top w:val="none" w:sz="0" w:space="0" w:color="auto"/>
                            <w:left w:val="none" w:sz="0" w:space="0" w:color="auto"/>
                            <w:bottom w:val="none" w:sz="0" w:space="0" w:color="auto"/>
                            <w:right w:val="none" w:sz="0" w:space="0" w:color="auto"/>
                          </w:divBdr>
                          <w:divsChild>
                            <w:div w:id="123739683">
                              <w:marLeft w:val="0"/>
                              <w:marRight w:val="0"/>
                              <w:marTop w:val="0"/>
                              <w:marBottom w:val="0"/>
                              <w:divBdr>
                                <w:top w:val="none" w:sz="0" w:space="0" w:color="auto"/>
                                <w:left w:val="none" w:sz="0" w:space="0" w:color="auto"/>
                                <w:bottom w:val="none" w:sz="0" w:space="0" w:color="auto"/>
                                <w:right w:val="none" w:sz="0" w:space="0" w:color="auto"/>
                              </w:divBdr>
                            </w:div>
                            <w:div w:id="1206676901">
                              <w:marLeft w:val="0"/>
                              <w:marRight w:val="0"/>
                              <w:marTop w:val="0"/>
                              <w:marBottom w:val="0"/>
                              <w:divBdr>
                                <w:top w:val="none" w:sz="0" w:space="0" w:color="auto"/>
                                <w:left w:val="none" w:sz="0" w:space="0" w:color="auto"/>
                                <w:bottom w:val="none" w:sz="0" w:space="0" w:color="auto"/>
                                <w:right w:val="none" w:sz="0" w:space="0" w:color="auto"/>
                              </w:divBdr>
                            </w:div>
                            <w:div w:id="4408095">
                              <w:marLeft w:val="0"/>
                              <w:marRight w:val="0"/>
                              <w:marTop w:val="0"/>
                              <w:marBottom w:val="0"/>
                              <w:divBdr>
                                <w:top w:val="none" w:sz="0" w:space="0" w:color="auto"/>
                                <w:left w:val="none" w:sz="0" w:space="0" w:color="auto"/>
                                <w:bottom w:val="none" w:sz="0" w:space="0" w:color="auto"/>
                                <w:right w:val="none" w:sz="0" w:space="0" w:color="auto"/>
                              </w:divBdr>
                            </w:div>
                          </w:divsChild>
                        </w:div>
                        <w:div w:id="738287640">
                          <w:marLeft w:val="0"/>
                          <w:marRight w:val="0"/>
                          <w:marTop w:val="0"/>
                          <w:marBottom w:val="0"/>
                          <w:divBdr>
                            <w:top w:val="none" w:sz="0" w:space="0" w:color="auto"/>
                            <w:left w:val="none" w:sz="0" w:space="0" w:color="auto"/>
                            <w:bottom w:val="none" w:sz="0" w:space="0" w:color="auto"/>
                            <w:right w:val="none" w:sz="0" w:space="0" w:color="auto"/>
                          </w:divBdr>
                        </w:div>
                      </w:divsChild>
                    </w:div>
                    <w:div w:id="1068574258">
                      <w:marLeft w:val="0"/>
                      <w:marRight w:val="0"/>
                      <w:marTop w:val="0"/>
                      <w:marBottom w:val="0"/>
                      <w:divBdr>
                        <w:top w:val="none" w:sz="0" w:space="0" w:color="auto"/>
                        <w:left w:val="none" w:sz="0" w:space="0" w:color="auto"/>
                        <w:bottom w:val="none" w:sz="0" w:space="0" w:color="auto"/>
                        <w:right w:val="none" w:sz="0" w:space="0" w:color="auto"/>
                      </w:divBdr>
                    </w:div>
                    <w:div w:id="623928668">
                      <w:marLeft w:val="0"/>
                      <w:marRight w:val="0"/>
                      <w:marTop w:val="0"/>
                      <w:marBottom w:val="0"/>
                      <w:divBdr>
                        <w:top w:val="none" w:sz="0" w:space="0" w:color="auto"/>
                        <w:left w:val="none" w:sz="0" w:space="0" w:color="auto"/>
                        <w:bottom w:val="none" w:sz="0" w:space="0" w:color="auto"/>
                        <w:right w:val="none" w:sz="0" w:space="0" w:color="auto"/>
                      </w:divBdr>
                      <w:divsChild>
                        <w:div w:id="1917937014">
                          <w:marLeft w:val="0"/>
                          <w:marRight w:val="0"/>
                          <w:marTop w:val="0"/>
                          <w:marBottom w:val="0"/>
                          <w:divBdr>
                            <w:top w:val="none" w:sz="0" w:space="0" w:color="auto"/>
                            <w:left w:val="none" w:sz="0" w:space="0" w:color="auto"/>
                            <w:bottom w:val="none" w:sz="0" w:space="0" w:color="auto"/>
                            <w:right w:val="none" w:sz="0" w:space="0" w:color="auto"/>
                          </w:divBdr>
                        </w:div>
                        <w:div w:id="375157099">
                          <w:marLeft w:val="0"/>
                          <w:marRight w:val="0"/>
                          <w:marTop w:val="0"/>
                          <w:marBottom w:val="0"/>
                          <w:divBdr>
                            <w:top w:val="none" w:sz="0" w:space="0" w:color="auto"/>
                            <w:left w:val="none" w:sz="0" w:space="0" w:color="auto"/>
                            <w:bottom w:val="none" w:sz="0" w:space="0" w:color="auto"/>
                            <w:right w:val="none" w:sz="0" w:space="0" w:color="auto"/>
                          </w:divBdr>
                        </w:div>
                        <w:div w:id="1189685021">
                          <w:marLeft w:val="0"/>
                          <w:marRight w:val="0"/>
                          <w:marTop w:val="0"/>
                          <w:marBottom w:val="0"/>
                          <w:divBdr>
                            <w:top w:val="none" w:sz="0" w:space="0" w:color="auto"/>
                            <w:left w:val="none" w:sz="0" w:space="0" w:color="auto"/>
                            <w:bottom w:val="none" w:sz="0" w:space="0" w:color="auto"/>
                            <w:right w:val="none" w:sz="0" w:space="0" w:color="auto"/>
                          </w:divBdr>
                        </w:div>
                      </w:divsChild>
                    </w:div>
                    <w:div w:id="689650593">
                      <w:marLeft w:val="0"/>
                      <w:marRight w:val="0"/>
                      <w:marTop w:val="0"/>
                      <w:marBottom w:val="0"/>
                      <w:divBdr>
                        <w:top w:val="none" w:sz="0" w:space="0" w:color="auto"/>
                        <w:left w:val="none" w:sz="0" w:space="0" w:color="auto"/>
                        <w:bottom w:val="none" w:sz="0" w:space="0" w:color="auto"/>
                        <w:right w:val="none" w:sz="0" w:space="0" w:color="auto"/>
                      </w:divBdr>
                    </w:div>
                    <w:div w:id="7047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12476">
      <w:bodyDiv w:val="1"/>
      <w:marLeft w:val="0"/>
      <w:marRight w:val="0"/>
      <w:marTop w:val="0"/>
      <w:marBottom w:val="0"/>
      <w:divBdr>
        <w:top w:val="none" w:sz="0" w:space="0" w:color="auto"/>
        <w:left w:val="none" w:sz="0" w:space="0" w:color="auto"/>
        <w:bottom w:val="none" w:sz="0" w:space="0" w:color="auto"/>
        <w:right w:val="none" w:sz="0" w:space="0" w:color="auto"/>
      </w:divBdr>
    </w:div>
    <w:div w:id="468278864">
      <w:bodyDiv w:val="1"/>
      <w:marLeft w:val="0"/>
      <w:marRight w:val="0"/>
      <w:marTop w:val="0"/>
      <w:marBottom w:val="0"/>
      <w:divBdr>
        <w:top w:val="none" w:sz="0" w:space="0" w:color="auto"/>
        <w:left w:val="none" w:sz="0" w:space="0" w:color="auto"/>
        <w:bottom w:val="none" w:sz="0" w:space="0" w:color="auto"/>
        <w:right w:val="none" w:sz="0" w:space="0" w:color="auto"/>
      </w:divBdr>
      <w:divsChild>
        <w:div w:id="680736595">
          <w:marLeft w:val="0"/>
          <w:marRight w:val="0"/>
          <w:marTop w:val="0"/>
          <w:marBottom w:val="0"/>
          <w:divBdr>
            <w:top w:val="none" w:sz="0" w:space="0" w:color="auto"/>
            <w:left w:val="none" w:sz="0" w:space="0" w:color="auto"/>
            <w:bottom w:val="none" w:sz="0" w:space="0" w:color="auto"/>
            <w:right w:val="none" w:sz="0" w:space="0" w:color="auto"/>
          </w:divBdr>
        </w:div>
        <w:div w:id="2084178051">
          <w:marLeft w:val="0"/>
          <w:marRight w:val="0"/>
          <w:marTop w:val="0"/>
          <w:marBottom w:val="0"/>
          <w:divBdr>
            <w:top w:val="none" w:sz="0" w:space="0" w:color="auto"/>
            <w:left w:val="none" w:sz="0" w:space="0" w:color="auto"/>
            <w:bottom w:val="none" w:sz="0" w:space="0" w:color="auto"/>
            <w:right w:val="none" w:sz="0" w:space="0" w:color="auto"/>
          </w:divBdr>
          <w:divsChild>
            <w:div w:id="1413745841">
              <w:marLeft w:val="0"/>
              <w:marRight w:val="0"/>
              <w:marTop w:val="0"/>
              <w:marBottom w:val="0"/>
              <w:divBdr>
                <w:top w:val="none" w:sz="0" w:space="0" w:color="auto"/>
                <w:left w:val="none" w:sz="0" w:space="0" w:color="auto"/>
                <w:bottom w:val="none" w:sz="0" w:space="0" w:color="auto"/>
                <w:right w:val="none" w:sz="0" w:space="0" w:color="auto"/>
              </w:divBdr>
              <w:divsChild>
                <w:div w:id="1118447614">
                  <w:marLeft w:val="0"/>
                  <w:marRight w:val="0"/>
                  <w:marTop w:val="0"/>
                  <w:marBottom w:val="0"/>
                  <w:divBdr>
                    <w:top w:val="none" w:sz="0" w:space="0" w:color="auto"/>
                    <w:left w:val="none" w:sz="0" w:space="0" w:color="auto"/>
                    <w:bottom w:val="none" w:sz="0" w:space="0" w:color="auto"/>
                    <w:right w:val="none" w:sz="0" w:space="0" w:color="auto"/>
                  </w:divBdr>
                  <w:divsChild>
                    <w:div w:id="1954896043">
                      <w:marLeft w:val="0"/>
                      <w:marRight w:val="0"/>
                      <w:marTop w:val="0"/>
                      <w:marBottom w:val="0"/>
                      <w:divBdr>
                        <w:top w:val="none" w:sz="0" w:space="0" w:color="auto"/>
                        <w:left w:val="none" w:sz="0" w:space="0" w:color="auto"/>
                        <w:bottom w:val="none" w:sz="0" w:space="0" w:color="auto"/>
                        <w:right w:val="none" w:sz="0" w:space="0" w:color="auto"/>
                      </w:divBdr>
                    </w:div>
                    <w:div w:id="1016466923">
                      <w:marLeft w:val="0"/>
                      <w:marRight w:val="0"/>
                      <w:marTop w:val="0"/>
                      <w:marBottom w:val="0"/>
                      <w:divBdr>
                        <w:top w:val="none" w:sz="0" w:space="0" w:color="auto"/>
                        <w:left w:val="none" w:sz="0" w:space="0" w:color="auto"/>
                        <w:bottom w:val="none" w:sz="0" w:space="0" w:color="auto"/>
                        <w:right w:val="none" w:sz="0" w:space="0" w:color="auto"/>
                      </w:divBdr>
                    </w:div>
                    <w:div w:id="1996491220">
                      <w:marLeft w:val="0"/>
                      <w:marRight w:val="0"/>
                      <w:marTop w:val="0"/>
                      <w:marBottom w:val="0"/>
                      <w:divBdr>
                        <w:top w:val="none" w:sz="0" w:space="0" w:color="auto"/>
                        <w:left w:val="none" w:sz="0" w:space="0" w:color="auto"/>
                        <w:bottom w:val="none" w:sz="0" w:space="0" w:color="auto"/>
                        <w:right w:val="none" w:sz="0" w:space="0" w:color="auto"/>
                      </w:divBdr>
                    </w:div>
                    <w:div w:id="6456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564167">
      <w:bodyDiv w:val="1"/>
      <w:marLeft w:val="0"/>
      <w:marRight w:val="0"/>
      <w:marTop w:val="0"/>
      <w:marBottom w:val="0"/>
      <w:divBdr>
        <w:top w:val="none" w:sz="0" w:space="0" w:color="auto"/>
        <w:left w:val="none" w:sz="0" w:space="0" w:color="auto"/>
        <w:bottom w:val="none" w:sz="0" w:space="0" w:color="auto"/>
        <w:right w:val="none" w:sz="0" w:space="0" w:color="auto"/>
      </w:divBdr>
    </w:div>
    <w:div w:id="629749801">
      <w:bodyDiv w:val="1"/>
      <w:marLeft w:val="0"/>
      <w:marRight w:val="0"/>
      <w:marTop w:val="0"/>
      <w:marBottom w:val="0"/>
      <w:divBdr>
        <w:top w:val="none" w:sz="0" w:space="0" w:color="auto"/>
        <w:left w:val="none" w:sz="0" w:space="0" w:color="auto"/>
        <w:bottom w:val="none" w:sz="0" w:space="0" w:color="auto"/>
        <w:right w:val="none" w:sz="0" w:space="0" w:color="auto"/>
      </w:divBdr>
    </w:div>
    <w:div w:id="857281947">
      <w:bodyDiv w:val="1"/>
      <w:marLeft w:val="0"/>
      <w:marRight w:val="0"/>
      <w:marTop w:val="0"/>
      <w:marBottom w:val="0"/>
      <w:divBdr>
        <w:top w:val="none" w:sz="0" w:space="0" w:color="auto"/>
        <w:left w:val="none" w:sz="0" w:space="0" w:color="auto"/>
        <w:bottom w:val="none" w:sz="0" w:space="0" w:color="auto"/>
        <w:right w:val="none" w:sz="0" w:space="0" w:color="auto"/>
      </w:divBdr>
    </w:div>
    <w:div w:id="1300841038">
      <w:bodyDiv w:val="1"/>
      <w:marLeft w:val="0"/>
      <w:marRight w:val="0"/>
      <w:marTop w:val="0"/>
      <w:marBottom w:val="0"/>
      <w:divBdr>
        <w:top w:val="none" w:sz="0" w:space="0" w:color="auto"/>
        <w:left w:val="none" w:sz="0" w:space="0" w:color="auto"/>
        <w:bottom w:val="none" w:sz="0" w:space="0" w:color="auto"/>
        <w:right w:val="none" w:sz="0" w:space="0" w:color="auto"/>
      </w:divBdr>
    </w:div>
    <w:div w:id="16882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intex-online.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aab@intex-onlin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eibold@intex-online.de" TargetMode="External"/><Relationship Id="rId4" Type="http://schemas.openxmlformats.org/officeDocument/2006/relationships/settings" Target="settings.xml"/><Relationship Id="rId9" Type="http://schemas.openxmlformats.org/officeDocument/2006/relationships/hyperlink" Target="mailto:d.nassler@intex-online.d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intexinformationssysteme.sharepoint.com/sites/intex-Vorlagen/Word%20Vorlagen/Vorlage%20externes%20Dokument.dotx" TargetMode="External"/></Relationships>
</file>

<file path=word/theme/theme1.xml><?xml version="1.0" encoding="utf-8"?>
<a:theme xmlns:a="http://schemas.openxmlformats.org/drawingml/2006/main" name="intex Farbpalette für Office">
  <a:themeElements>
    <a:clrScheme name="intex Farbschema">
      <a:dk1>
        <a:srgbClr val="565C5E"/>
      </a:dk1>
      <a:lt1>
        <a:srgbClr val="9BA4A7"/>
      </a:lt1>
      <a:dk2>
        <a:srgbClr val="C5CCCE"/>
      </a:dk2>
      <a:lt2>
        <a:srgbClr val="ECECEC"/>
      </a:lt2>
      <a:accent1>
        <a:srgbClr val="00A2E3"/>
      </a:accent1>
      <a:accent2>
        <a:srgbClr val="00648B"/>
      </a:accent2>
      <a:accent3>
        <a:srgbClr val="E76D0E"/>
      </a:accent3>
      <a:accent4>
        <a:srgbClr val="7BBB44"/>
      </a:accent4>
      <a:accent5>
        <a:srgbClr val="F5C723"/>
      </a:accent5>
      <a:accent6>
        <a:srgbClr val="F14235"/>
      </a:accent6>
      <a:hlink>
        <a:srgbClr val="00A2E3"/>
      </a:hlink>
      <a:folHlink>
        <a:srgbClr val="00648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86EA1-54FB-4CB6-92D0-06944ACB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Vorlage%20externes%20Dokument</Template>
  <TotalTime>0</TotalTime>
  <Pages>10</Pages>
  <Words>2596</Words>
  <Characters>16359</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Schlumberger KG</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d.nassler@intex-online.de</dc:creator>
  <cp:lastModifiedBy>Simone Bahrdt | intex</cp:lastModifiedBy>
  <cp:revision>77</cp:revision>
  <cp:lastPrinted>2022-02-01T09:18:00Z</cp:lastPrinted>
  <dcterms:created xsi:type="dcterms:W3CDTF">2022-02-01T08:26:00Z</dcterms:created>
  <dcterms:modified xsi:type="dcterms:W3CDTF">2022-02-01T09:35:00Z</dcterms:modified>
</cp:coreProperties>
</file>